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408D" w14:textId="77777777" w:rsidR="00917871" w:rsidRPr="00024B5C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Утверждаю: </w:t>
      </w:r>
    </w:p>
    <w:p w14:paraId="26DC7C89" w14:textId="3F0CD606" w:rsidR="00E1669E" w:rsidRPr="00024B5C" w:rsidRDefault="001B3EC4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И.о. р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ГОУ «ПГУ им. Т.Г. Шевченко»</w:t>
      </w:r>
      <w:r w:rsidR="0038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14:paraId="45C4ACAD" w14:textId="20B44358" w:rsidR="00417D11" w:rsidRDefault="00732260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 </w:t>
      </w:r>
      <w:r w:rsidR="004C0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Л.В. Скитская</w:t>
      </w:r>
    </w:p>
    <w:p w14:paraId="6DA42C34" w14:textId="27DEEC86" w:rsidR="00917871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«___»____________202</w:t>
      </w:r>
      <w:r w:rsidR="00E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268A30D0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C5904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DC263A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F9FBC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FCAE75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7AC157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17432B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AE657D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9FC883" w14:textId="377474A0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ДОКУМЕНТАЦИЯ </w:t>
      </w:r>
    </w:p>
    <w:p w14:paraId="5A348B63" w14:textId="77777777" w:rsidR="006766EE" w:rsidRDefault="00917871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bookmarkStart w:id="0" w:name="_Hlk183161066"/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1" w:name="_Hlk183161948"/>
      <w:r w:rsidR="00412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приобретение </w:t>
      </w:r>
    </w:p>
    <w:bookmarkEnd w:id="0"/>
    <w:bookmarkEnd w:id="1"/>
    <w:p w14:paraId="550D3764" w14:textId="3403FCCF" w:rsidR="00E1669E" w:rsidRDefault="008C303D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моющих средств</w:t>
      </w:r>
    </w:p>
    <w:p w14:paraId="21438F3B" w14:textId="77777777" w:rsidR="00E1669E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1A19EF" w14:textId="77777777" w:rsidR="00E1669E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A0E26F" w14:textId="77777777" w:rsidR="00204C08" w:rsidRDefault="00204C08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164AFE" w14:textId="03425290" w:rsidR="00E1669E" w:rsidRPr="00917871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Заказчик: Государственное образовательное учреждение «Приднестровский государственный университет им. Т.Г. Шевченко»</w:t>
      </w:r>
    </w:p>
    <w:p w14:paraId="109E872C" w14:textId="5EE233DC" w:rsidR="00E1669E" w:rsidRPr="005F55CE" w:rsidRDefault="00917871" w:rsidP="00E1669E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2CF4D49" w14:textId="3B311E22" w:rsidR="006766EE" w:rsidRPr="006766EE" w:rsidRDefault="009C14FF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149570309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Государственное образовательное учреждение «Приднестровский государственный университет им</w:t>
      </w:r>
      <w:r w:rsidR="0039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Т.Г. Шевченко»</w:t>
      </w:r>
      <w:bookmarkEnd w:id="2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объявляет о проведении </w:t>
      </w:r>
      <w:r w:rsidR="006766EE" w:rsidRP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на приобретение </w:t>
      </w:r>
      <w:r w:rsidR="008C3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моющих средств</w:t>
      </w:r>
    </w:p>
    <w:p w14:paraId="4DD92EED" w14:textId="35D49B1F" w:rsidR="009C14FF" w:rsidRPr="00391F4A" w:rsidRDefault="009C14FF" w:rsidP="00412C0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EA09C0" w14:textId="1513F664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заявок на участие </w:t>
      </w:r>
      <w:r w:rsidRPr="00A86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A86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запросе предложений 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C5353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0EC" w:rsidRPr="005970E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AC5353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7B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970EC" w:rsidRPr="005970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C5353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807B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C5353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84C172" w14:textId="665E4866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подачи заявок на участие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A0A1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970EC" w:rsidRPr="005970E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7B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836D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807B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2FFE232F" w14:textId="3240CD9F" w:rsidR="009C14FF" w:rsidRPr="00024B5C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334113" w:rsidRP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с 08-00 ч. до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16-00 ч.</w:t>
      </w:r>
      <w:r w:rsidR="0018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0808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5353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0EC" w:rsidRPr="005970E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AC5353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38F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970EC" w:rsidRPr="005970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C5353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38F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70CE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 </w:t>
      </w:r>
      <w:r w:rsid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9:</w:t>
      </w:r>
      <w:r w:rsidR="00DD0F3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180808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</w:t>
      </w:r>
      <w:r w:rsid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25 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(Покровская)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, 107, кабинет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24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(общий отдел), тел. (533) 79 449.</w:t>
      </w:r>
    </w:p>
    <w:p w14:paraId="439883C9" w14:textId="24DDDBF8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заседания комиссии по осуществлению закупок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A0A1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970EC" w:rsidRPr="005970E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38F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836D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838F7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70CE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D70CE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86338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56FF5" w:rsidRPr="00A863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D0F3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Тирасполь, улица 25 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(Покровская)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, 107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7D70C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-й этаж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большой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конференц-зал.</w:t>
      </w:r>
    </w:p>
    <w:p w14:paraId="4D049B52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C788CF" w14:textId="77777777" w:rsidR="009C14FF" w:rsidRPr="00391F4A" w:rsidRDefault="009C14FF" w:rsidP="00391F4A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tbl>
      <w:tblPr>
        <w:tblW w:w="103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582"/>
        <w:gridCol w:w="812"/>
        <w:gridCol w:w="1155"/>
        <w:gridCol w:w="1659"/>
      </w:tblGrid>
      <w:tr w:rsidR="006766EE" w:rsidRPr="00AE093F" w14:paraId="18CFECAE" w14:textId="77777777" w:rsidTr="00C20541">
        <w:tc>
          <w:tcPr>
            <w:tcW w:w="709" w:type="dxa"/>
            <w:shd w:val="clear" w:color="auto" w:fill="auto"/>
            <w:vAlign w:val="center"/>
          </w:tcPr>
          <w:p w14:paraId="50EA28E4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2F8CE4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353CED68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D6C7BCE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45D6838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5181797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6F1E6BE7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D1E5F4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товара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13AD37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максимальная цена контракта</w:t>
            </w:r>
          </w:p>
        </w:tc>
      </w:tr>
      <w:tr w:rsidR="008C303D" w:rsidRPr="00AE093F" w14:paraId="50CD6EE4" w14:textId="77777777" w:rsidTr="00A23D2F">
        <w:tc>
          <w:tcPr>
            <w:tcW w:w="709" w:type="dxa"/>
            <w:shd w:val="clear" w:color="auto" w:fill="auto"/>
          </w:tcPr>
          <w:p w14:paraId="7BB77E43" w14:textId="6B787ED5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0C15" w14:textId="7BE8484B" w:rsidR="008C303D" w:rsidRPr="00812034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72 % 200 г. ММЗ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D32254B" w14:textId="5AD9FE60" w:rsidR="008C303D" w:rsidRPr="00AE093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99C6" w14:textId="4EC0B82F" w:rsidR="008C303D" w:rsidRPr="00A23D2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F588" w14:textId="098B4239" w:rsidR="008C303D" w:rsidRPr="00A23D2F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2983" w14:textId="77FAE751" w:rsidR="008C303D" w:rsidRPr="00B40E27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3 735,00</w:t>
            </w:r>
          </w:p>
        </w:tc>
      </w:tr>
      <w:tr w:rsidR="008C303D" w:rsidRPr="00AE093F" w14:paraId="03310AFB" w14:textId="77777777" w:rsidTr="00A23D2F">
        <w:tc>
          <w:tcPr>
            <w:tcW w:w="709" w:type="dxa"/>
            <w:shd w:val="clear" w:color="auto" w:fill="auto"/>
          </w:tcPr>
          <w:p w14:paraId="7423F4AC" w14:textId="08A6A380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B45F" w14:textId="0BF0817D" w:rsidR="008C303D" w:rsidRPr="00812034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стиральный автомат 400 г.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CC5781A" w14:textId="27810ECA" w:rsidR="008C303D" w:rsidRPr="00AE093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643F" w14:textId="5266BCB0" w:rsidR="008C303D" w:rsidRPr="00A23D2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A6D2" w14:textId="13092704" w:rsidR="008C303D" w:rsidRPr="00A23D2F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8959" w14:textId="5207B343" w:rsidR="008C303D" w:rsidRPr="00B40E27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1 920,00</w:t>
            </w:r>
          </w:p>
        </w:tc>
      </w:tr>
      <w:tr w:rsidR="008C303D" w:rsidRPr="00AE093F" w14:paraId="5F7A0CD8" w14:textId="77777777" w:rsidTr="00A23D2F">
        <w:tc>
          <w:tcPr>
            <w:tcW w:w="709" w:type="dxa"/>
            <w:shd w:val="clear" w:color="auto" w:fill="auto"/>
          </w:tcPr>
          <w:p w14:paraId="0B7EE52D" w14:textId="7BDB0B30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7B3D" w14:textId="36BC2C19" w:rsidR="008C303D" w:rsidRPr="00812034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Моющее средство жидкое для посуды 500 мл.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C50B8B9" w14:textId="1D211049" w:rsidR="008C303D" w:rsidRPr="008C303D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8666" w14:textId="4A618F11" w:rsidR="008C303D" w:rsidRPr="00A23D2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ADD3" w14:textId="3B8F3F4C" w:rsidR="008C303D" w:rsidRPr="00A23D2F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6F63" w14:textId="5171979A" w:rsidR="008C303D" w:rsidRPr="00B40E27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8C303D" w:rsidRPr="00AE093F" w14:paraId="186580C3" w14:textId="77777777" w:rsidTr="00A93871">
        <w:trPr>
          <w:trHeight w:val="379"/>
        </w:trPr>
        <w:tc>
          <w:tcPr>
            <w:tcW w:w="709" w:type="dxa"/>
            <w:shd w:val="clear" w:color="auto" w:fill="auto"/>
          </w:tcPr>
          <w:p w14:paraId="684B992D" w14:textId="1D49184A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34CC" w14:textId="142D7005" w:rsidR="008C303D" w:rsidRPr="00812034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 средство «Санекс» 750 мл.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023653" w14:textId="187A7D24" w:rsidR="008C303D" w:rsidRPr="00AE093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DB2D" w14:textId="1BBA64EE" w:rsidR="008C303D" w:rsidRPr="00A23D2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4310" w14:textId="24BC5E2F" w:rsidR="008C303D" w:rsidRPr="00A23D2F" w:rsidRDefault="008C303D" w:rsidP="008C30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25,76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7E14" w14:textId="4189E7F2" w:rsidR="008C303D" w:rsidRPr="00B40E27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5 152,00</w:t>
            </w:r>
          </w:p>
        </w:tc>
      </w:tr>
      <w:tr w:rsidR="008C303D" w:rsidRPr="00AE093F" w14:paraId="03DCCA04" w14:textId="77777777" w:rsidTr="00A23D2F">
        <w:tc>
          <w:tcPr>
            <w:tcW w:w="709" w:type="dxa"/>
            <w:shd w:val="clear" w:color="auto" w:fill="auto"/>
          </w:tcPr>
          <w:p w14:paraId="2244ADDD" w14:textId="18359F6F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BB05" w14:textId="74CE90B5" w:rsidR="008C303D" w:rsidRPr="00812034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Бинго гель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8E99072" w14:textId="2E1F7F88" w:rsidR="008C303D" w:rsidRPr="00AE093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5941" w14:textId="58BECB90" w:rsidR="008C303D" w:rsidRPr="00A23D2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E58F" w14:textId="4F13344D" w:rsidR="008C303D" w:rsidRPr="00A23D2F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7BB5" w14:textId="40C78573" w:rsidR="008C303D" w:rsidRPr="00B40E27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</w:tr>
      <w:tr w:rsidR="008C303D" w:rsidRPr="00AE093F" w14:paraId="24A75DE5" w14:textId="77777777" w:rsidTr="00A23D2F">
        <w:tc>
          <w:tcPr>
            <w:tcW w:w="709" w:type="dxa"/>
            <w:shd w:val="clear" w:color="auto" w:fill="auto"/>
          </w:tcPr>
          <w:p w14:paraId="1CE323A2" w14:textId="5C3222EA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BD3D" w14:textId="41D4C918" w:rsidR="008C303D" w:rsidRPr="00812034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 средство для унитаза 1000 мл.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29AC09F" w14:textId="096C59C1" w:rsidR="008C303D" w:rsidRPr="00AE093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9071" w14:textId="2A9429A2" w:rsidR="008C303D" w:rsidRPr="00A23D2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227A" w14:textId="042E4306" w:rsidR="008C303D" w:rsidRPr="00A23D2F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23,76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F2" w14:textId="1D9B68D5" w:rsidR="008C303D" w:rsidRPr="00B40E27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3 682,80</w:t>
            </w:r>
          </w:p>
        </w:tc>
      </w:tr>
      <w:tr w:rsidR="008C303D" w:rsidRPr="00AE093F" w14:paraId="75B8B083" w14:textId="77777777" w:rsidTr="00A23D2F">
        <w:tc>
          <w:tcPr>
            <w:tcW w:w="709" w:type="dxa"/>
            <w:shd w:val="clear" w:color="auto" w:fill="auto"/>
          </w:tcPr>
          <w:p w14:paraId="0AAFA676" w14:textId="0A7250B0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B451" w14:textId="4EB59EB7" w:rsidR="008C303D" w:rsidRPr="00812034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 средство (порошок) 500 г.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3BF4AC9" w14:textId="1CBBF052" w:rsidR="008C303D" w:rsidRPr="00AE093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E62C" w14:textId="110DE8EC" w:rsidR="008C303D" w:rsidRPr="00A23D2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0811" w14:textId="0EAB6509" w:rsidR="008C303D" w:rsidRPr="00A23D2F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4519" w14:textId="0568CED1" w:rsidR="008C303D" w:rsidRPr="00B40E27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3 200,00</w:t>
            </w:r>
          </w:p>
        </w:tc>
      </w:tr>
      <w:tr w:rsidR="008C303D" w:rsidRPr="00AE093F" w14:paraId="4E4B3FF0" w14:textId="77777777" w:rsidTr="00A23D2F">
        <w:tc>
          <w:tcPr>
            <w:tcW w:w="709" w:type="dxa"/>
            <w:shd w:val="clear" w:color="auto" w:fill="auto"/>
          </w:tcPr>
          <w:p w14:paraId="1EB5E8D0" w14:textId="5E8E3612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405D" w14:textId="67578833" w:rsidR="008C303D" w:rsidRPr="00812034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Белизна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1FF1099" w14:textId="70FF3DE5" w:rsidR="008C303D" w:rsidRPr="008C303D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64C5" w14:textId="5DAD5AA2" w:rsidR="008C303D" w:rsidRPr="00A23D2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B356" w14:textId="0605CB28" w:rsidR="008C303D" w:rsidRPr="00A23D2F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A596" w14:textId="10DF1F6E" w:rsidR="008C303D" w:rsidRPr="00B40E27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43,80</w:t>
            </w:r>
          </w:p>
        </w:tc>
      </w:tr>
      <w:tr w:rsidR="008C303D" w:rsidRPr="00AE093F" w14:paraId="2652F4C4" w14:textId="77777777" w:rsidTr="00C20541">
        <w:tc>
          <w:tcPr>
            <w:tcW w:w="709" w:type="dxa"/>
            <w:shd w:val="clear" w:color="auto" w:fill="auto"/>
          </w:tcPr>
          <w:p w14:paraId="3B12ACE3" w14:textId="77777777" w:rsidR="008C303D" w:rsidRPr="00AE093F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567F49BE" w14:textId="77777777" w:rsidR="008C303D" w:rsidRPr="00AE093F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82" w:type="dxa"/>
            <w:shd w:val="clear" w:color="auto" w:fill="auto"/>
          </w:tcPr>
          <w:p w14:paraId="6C3CF096" w14:textId="77777777" w:rsidR="008C303D" w:rsidRPr="00AE093F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</w:tcPr>
          <w:p w14:paraId="78E6A047" w14:textId="77777777" w:rsidR="008C303D" w:rsidRPr="00AE093F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429FB250" w14:textId="77777777" w:rsidR="008C303D" w:rsidRPr="00AE093F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14:paraId="03887DE9" w14:textId="1925CCF2" w:rsidR="008C303D" w:rsidRPr="00AE093F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22 309,60</w:t>
            </w:r>
          </w:p>
        </w:tc>
      </w:tr>
    </w:tbl>
    <w:p w14:paraId="3ECAE3CC" w14:textId="77777777" w:rsidR="009C14FF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61B5F9" w14:textId="3FD281EF" w:rsidR="008D1B42" w:rsidRPr="00391F4A" w:rsidRDefault="008D1B42" w:rsidP="00AD3A3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начальной (максимальной) цены контракта: </w:t>
      </w:r>
    </w:p>
    <w:p w14:paraId="2D20A651" w14:textId="40753532" w:rsidR="008D1B42" w:rsidRPr="00AD3A36" w:rsidRDefault="008D1B42" w:rsidP="00AD7029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B40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22 309 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B40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двадцать две тысячи триста девять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 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рубл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ей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B40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60</w:t>
      </w:r>
      <w:r w:rsidR="0095126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51265"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копе</w:t>
      </w:r>
      <w:r w:rsidR="00B40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ек</w:t>
      </w:r>
      <w:r w:rsidR="00951265"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Приднестровской Молдавской Республики.</w:t>
      </w:r>
    </w:p>
    <w:p w14:paraId="466AA74C" w14:textId="4E665FF9" w:rsid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(максимальная) цена контракта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сформирована в соответствии с требованиями Закона Приднестровской Молдавской Республики от 26 ноября 2018 года № 318-З-VI «О закупках в Приднестровской Молдавской Республике»</w:t>
      </w:r>
      <w:r w:rsidR="00D2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поставщиком (подрядчиком, исполнителем)»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20-4)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201947" w14:textId="5DDA0B0F" w:rsidR="00587796" w:rsidRPr="00587796" w:rsidRDefault="00587796" w:rsidP="009E1A28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проведенного анализа рынка и сбора ценовой информации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получено 2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ценовых предложения.</w:t>
      </w:r>
    </w:p>
    <w:p w14:paraId="5B3C8529" w14:textId="14939ACF" w:rsidR="00364DAF" w:rsidRPr="00AB6BF1" w:rsidRDefault="008D1B42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представлено в Приложении № 1 к настоящей Документации. </w:t>
      </w:r>
    </w:p>
    <w:p w14:paraId="7DC93091" w14:textId="77777777" w:rsidR="00846C0A" w:rsidRPr="00846C0A" w:rsidRDefault="00846C0A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DE386" w14:textId="50361AEE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="00587796"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валюте, используемой для формирования цены контракта и расчетов с поставщиками (подрядчиками, исполнителями</w:t>
      </w:r>
      <w:r w:rsid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02676A60" w14:textId="6A129E27" w:rsidR="009C14FF" w:rsidRPr="00391F4A" w:rsidRDefault="00587796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Валюта формирования цены и расчеты с поставщиками (подрядчиками, исполнителями) – рубли Приднестровской Молдавской Республики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58DE7B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BEFE0" w14:textId="5EB5E664" w:rsidR="009C14FF" w:rsidRPr="00391F4A" w:rsidRDefault="00587796" w:rsidP="00587796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контракта</w:t>
      </w:r>
    </w:p>
    <w:p w14:paraId="6471F915" w14:textId="5DE5D5BB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необходимых условий и гарантий, подлежащих включению в контракт, определяется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Постановлени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036D7EBD" w14:textId="1FC03975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1A09341F" w14:textId="32091F47" w:rsidR="009C14FF" w:rsidRPr="00391F4A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контракта указывается, что цена контракта является твердой и определена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40E4" w:rsidRPr="00391F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0CF55F9" w14:textId="77777777" w:rsidR="00A340E4" w:rsidRPr="00391F4A" w:rsidRDefault="00A340E4" w:rsidP="00391F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137DD" w14:textId="26C54366" w:rsidR="009C14FF" w:rsidRP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Требования к содержанию заявки на участие в запросе предложений</w:t>
      </w:r>
    </w:p>
    <w:p w14:paraId="340C6553" w14:textId="703B34B5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(САЗ 20-13)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97F645" w14:textId="200A11DB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запечатанном конверте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(все листы поданной в заявки должны быть прошиты и пронумерованы), не позволяющем просматривать его содержимое до вскрытия, с указанием предмета закупки, даты и времени вскрытия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на участие в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предложений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опись входящих в их состав документов, скреплен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печатью участника закупки и подписан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участником закупки или лицом, уполномоченным участником закупки.</w:t>
      </w:r>
    </w:p>
    <w:p w14:paraId="12CF9C19" w14:textId="4185BD00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внешней стороне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запечатанного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конверта указывается следующая информация: </w:t>
      </w:r>
    </w:p>
    <w:p w14:paraId="41A41531" w14:textId="4E201215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и адрес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закупки;</w:t>
      </w:r>
    </w:p>
    <w:p w14:paraId="4ECDD5C9" w14:textId="44265C69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Полное фирменное наименование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закупки и его адрес, номер телефона;</w:t>
      </w:r>
    </w:p>
    <w:p w14:paraId="498F69D1" w14:textId="6B3B96F8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закупки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 </w:t>
      </w:r>
      <w:r w:rsidR="00FD22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DB630D" w14:textId="6B2D263E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Слова: «Не вскрывать до «</w:t>
      </w:r>
      <w:r w:rsidR="00DD0F37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часов «</w:t>
      </w:r>
      <w:r w:rsidR="00AB6BF1" w:rsidRP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>0»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 местному времени, 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BA0A15" w:rsidRP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C7DB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40E27" w:rsidRP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 w:rsid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="00B40E27" w:rsidRP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E093F" w:rsidRP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8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года».</w:t>
      </w:r>
    </w:p>
    <w:p w14:paraId="21727D60" w14:textId="77777777" w:rsidR="00587796" w:rsidRPr="00951265" w:rsidRDefault="00587796" w:rsidP="00587796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89408" w14:textId="6946A30F" w:rsidR="009C14FF" w:rsidRPr="00391F4A" w:rsidRDefault="00433244" w:rsidP="00433244">
      <w:pPr>
        <w:pStyle w:val="a6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запроса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</w:t>
      </w:r>
    </w:p>
    <w:p w14:paraId="36B7B3BF" w14:textId="5168323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проводится в соответствии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актами Приднестровской Молдавской Республики, регламентирующими правила и особенности проведения закупок.</w:t>
      </w:r>
    </w:p>
    <w:p w14:paraId="715C2C17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участникам запроса предложений, подавшим заявки, возможность присутствовать при вскрытии конвертов с заявками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оглашении заявки, содержащей лучшие условия исполнения контракта.</w:t>
      </w:r>
    </w:p>
    <w:p w14:paraId="3590A427" w14:textId="7A786CB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запроса предложений, подавшие заявки, не соответствующие требованиям, установленным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Приднестровской Молдавской Республики 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</w:t>
      </w:r>
    </w:p>
    <w:p w14:paraId="08F6493C" w14:textId="7D154B1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требованиям, установленным извещением и документацией. Срок приостановления проведения процедуры запроса предложений не может превышать 5 (пяти) рабочих дней.</w:t>
      </w:r>
    </w:p>
    <w:p w14:paraId="6B6426D6" w14:textId="1DDAC038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соответствующему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7C32C7BD" w14:textId="1A1E286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4325A25C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15D27146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предложениями.</w:t>
      </w:r>
    </w:p>
    <w:p w14:paraId="455059B4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обязана предложить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 </w:t>
      </w:r>
    </w:p>
    <w:p w14:paraId="0153D6D2" w14:textId="368E2EF9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64D696" w14:textId="77777777" w:rsidR="009C14FF" w:rsidRPr="00391F4A" w:rsidRDefault="009C14FF" w:rsidP="00391F4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8F6FC" w14:textId="7C2E20F0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срок отзыва заявок на участие в запросе предложений</w:t>
      </w:r>
    </w:p>
    <w:p w14:paraId="1065E4F5" w14:textId="7FC0C0B9" w:rsidR="00433244" w:rsidRP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запроса предложений вправе письменно отозвать свою заявку до истечения срока подачи заявок с учетом положений</w:t>
      </w:r>
      <w:r w:rsidR="001A605B" w:rsidRP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0D4CCB" w14:textId="417A9BE1" w:rsid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заявки или уведомление о 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отзыве является действительным, если изменение осуществлено или уведомление получено заказчиком до истечения срока подачи заявок, за исключением случаев, установленных законодательством П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65B19D1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день, во время и в месте, которые указаны в извещении о проведении запроса предложений,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заявок, изменения или отзыва поданных заявок.</w:t>
      </w:r>
    </w:p>
    <w:p w14:paraId="39AA0E99" w14:textId="56567947" w:rsidR="009C14FF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подачи одним участником 2 (двух) и более заявок на участие в запросе предложений заявки такого участника не рассматриваются и возвращаются ему.</w:t>
      </w:r>
    </w:p>
    <w:p w14:paraId="5ACE1BFC" w14:textId="77777777" w:rsidR="001A605B" w:rsidRPr="00391F4A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EE30A" w14:textId="12A9EB2F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Заключение контракта с победителем запроса предложений</w:t>
      </w:r>
    </w:p>
    <w:p w14:paraId="2DE2C29C" w14:textId="30146B7D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 заключается с победителем запроса предложений не позднее 5 (пять) рабочих дней со дня размещения в информационной системе итогового протокола. </w:t>
      </w:r>
    </w:p>
    <w:p w14:paraId="4B72C6EA" w14:textId="77777777" w:rsidR="001A605B" w:rsidRPr="00587796" w:rsidRDefault="001A605B" w:rsidP="001A60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01FF673F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в срок, предусмотренный документацией о запросе предложений, победитель запроса не представил Заказчику подписанный контракт, победитель признается уклонившимся от заключения Контракта.</w:t>
      </w:r>
    </w:p>
    <w:p w14:paraId="3E28895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342ABECE" w14:textId="41458C85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течение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66E6C5A4" w14:textId="161817DF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отмены, изменения или исполнения судебных актов или прекращения действия обстоятельств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непреодолимой силы,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3E39187E" w14:textId="5E7B8B02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победителя запроса предложений от заключения контракта заказчик вправе обратиться в Арбитражный суд П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иском о возмещении убытков, причиненных уклонением от заключения контракта, и заключить контракт с участником запроса предложений окончательному предложению которого присвоен второй номер.  </w:t>
      </w:r>
    </w:p>
    <w:p w14:paraId="2B1CA08C" w14:textId="4490B141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согласия участника запроса предложений, окончательному предложению которого присвоен второй номер, заключить контракт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контракта составляется заказчиком путем включения в проект контракта условий исполнения контракта, предложенных этим участником</w:t>
      </w:r>
      <w:r w:rsidR="00B037D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EBB5BAC" w14:textId="77777777" w:rsidR="00B037DE" w:rsidRPr="00391F4A" w:rsidRDefault="00B037D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6E5DD" w14:textId="1FDD20C4" w:rsidR="00433244" w:rsidRPr="00433244" w:rsidRDefault="00433244" w:rsidP="00433244">
      <w:pPr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9. </w:t>
      </w:r>
      <w:r w:rsidRPr="00651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заказчика изменить предусмотренные контрактом количество товара, объем работы или услуги при заключении контракта либо в ходе его исполнения</w:t>
      </w:r>
      <w:r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6517A5"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BD410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1A747932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возможность изменения условий контракта была предусмотрена документацией о закупке и контрактом, а в случае осуществления закупки у единственного поставщика (подрядчика, исполнителя) – контрактом, если по предложению заказчика увеличивается предусмотренный контрактом объем работы или услуги не более чем на 10 процентов.</w:t>
      </w:r>
    </w:p>
    <w:p w14:paraId="015A29F1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услуги, но не более чем на 10 (десять) процентов цены контракта;</w:t>
      </w:r>
    </w:p>
    <w:p w14:paraId="7B07AD8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регулируемых цен (тарифов) на товары (работы, услуги), цен на компримированный (сжатый) природный газ (метан);</w:t>
      </w:r>
    </w:p>
    <w:p w14:paraId="709A2AD4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569F15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2C5C66DB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6FE2A7A3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при уменьшении ранее доведенных до государственного или муниципального заказчика лимитов бюджетных обязательств в соответствии с порядком, определенным Правительством ПМР.</w:t>
      </w:r>
    </w:p>
    <w:p w14:paraId="53B6D47F" w14:textId="616574C4" w:rsidR="006517A5" w:rsidRDefault="00433244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10 статьи 61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="006517A5"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31 декабря 2025 года государственным (муниципальным) и коммерческим заказчикам изменять существенные условия контрактов на поставку товара при их исполнении по соглашению сторон в порядке и случаях, дополнительный перечень которых установлен Правительством Приднестровской Молдавской Республики.</w:t>
      </w:r>
    </w:p>
    <w:p w14:paraId="4C5328CE" w14:textId="33C62644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91A864" w14:textId="63DF924C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33244"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одностороннего отказа от исполнения контракта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38AFD1E" w14:textId="77777777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8E242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Односторонний отказ от исполнения контракта допускается в случаях, предусмотренных законодательством Приднестровской Молдавской Республики</w:t>
      </w:r>
      <w:r w:rsidRPr="00433244">
        <w:rPr>
          <w:rFonts w:ascii="Times New Roman" w:hAnsi="Times New Roman" w:cs="Times New Roman"/>
          <w:sz w:val="24"/>
          <w:szCs w:val="24"/>
        </w:rPr>
        <w:t xml:space="preserve"> и условиями контракта.</w:t>
      </w:r>
    </w:p>
    <w:p w14:paraId="2F7CA7D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при условии, если это было предусмотрено контрактом.</w:t>
      </w:r>
    </w:p>
    <w:p w14:paraId="5C40915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341592F3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а) поставляемый товар не соответствует установленным извещением об осуществлении закупки и (или) документацией о закупке требованиям к поставляемому товару;</w:t>
      </w:r>
    </w:p>
    <w:p w14:paraId="3AB338EA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33C0CBB7" w14:textId="77777777" w:rsidR="00951265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</w:t>
      </w:r>
      <w:r w:rsidR="00364DAF" w:rsidRPr="00846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D5BC8F" w14:textId="77777777" w:rsidR="00E5341A" w:rsidRDefault="00E5341A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15066" w14:textId="77777777" w:rsidR="00E5341A" w:rsidRPr="00E5341A" w:rsidRDefault="00E5341A" w:rsidP="00E5341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заявок, окончательных предложений участников запроса предложений.</w:t>
      </w:r>
    </w:p>
    <w:p w14:paraId="53E64001" w14:textId="545F3BFE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марта 2020 года № 78 «Об утверждении Порядка оценки заявок, окончательных предложений участников закупки при проведении запроса предложений» (САЗ 20-13).</w:t>
      </w:r>
    </w:p>
    <w:p w14:paraId="4332563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заявок: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275"/>
        <w:gridCol w:w="1276"/>
        <w:gridCol w:w="1276"/>
        <w:gridCol w:w="1701"/>
        <w:gridCol w:w="2551"/>
      </w:tblGrid>
      <w:tr w:rsidR="00E5341A" w:rsidRPr="00E5341A" w14:paraId="677B5FE2" w14:textId="77777777" w:rsidTr="006517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F68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158F58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384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DB81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D587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8AF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EC7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  <w:p w14:paraId="77FB309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21FD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</w:p>
          <w:p w14:paraId="3A18E0F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</w:tr>
      <w:tr w:rsidR="00E5341A" w:rsidRPr="00E5341A" w14:paraId="1D5712E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607C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206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FC53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B6E6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589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6EA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D56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341A" w:rsidRPr="00E5341A" w14:paraId="29B862D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22FB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CDF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9CA2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D2325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A084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C4A5C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D789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41A" w:rsidRPr="00E5341A" w14:paraId="3490A1A6" w14:textId="77777777" w:rsidTr="006517A5">
        <w:trPr>
          <w:trHeight w:val="9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BDF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3BA4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E20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5CD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A1C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80C5" w14:textId="1F556B8D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контракта, предлагаемая участником закупки,</w:t>
            </w:r>
            <w:r w:rsidR="0065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14:paraId="1899D19F" w14:textId="26570C6C" w:rsidR="00E5341A" w:rsidRPr="00E5341A" w:rsidRDefault="006517A5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823F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3C3BBEB6" w14:textId="18E8BFA2" w:rsidR="00E5341A" w:rsidRPr="00E5341A" w:rsidRDefault="00E5341A" w:rsidP="00B568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12.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Преимущества,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6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предоставляются участникам закупки, в соответствии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статьей 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101180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учреждениям и организациям уголовно-исполнительной системы;</w:t>
      </w:r>
    </w:p>
    <w:p w14:paraId="127C3C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организациям, применяющим труд инвалидов;</w:t>
      </w:r>
    </w:p>
    <w:p w14:paraId="433C4F16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отечественным производителям;</w:t>
      </w:r>
    </w:p>
    <w:p w14:paraId="7BB2DA07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отечественным импортерам.</w:t>
      </w:r>
    </w:p>
    <w:p w14:paraId="176332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победителем определения поставщика (подрядчика, исполнителя) признан участник, которому предоставлено преимущество, контракт заключается по цене, сформированной с учетом преимущества.</w:t>
      </w:r>
    </w:p>
    <w:p w14:paraId="53A7AB83" w14:textId="70A72ACD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определении поставщика (подрядчика, исполнителя) участвуют исключительно участники с равным размером преимущества, в отношении предлагаемых ими цен контракта, преимущества в таком случае участникам не предоставляются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5 статьи </w:t>
      </w:r>
      <w:r w:rsidR="00B5683C"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6BA2BE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F5147" w14:textId="57A12FC0" w:rsidR="00E5341A" w:rsidRPr="00E5341A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Документации о запросе предложений прилагаются: Расчет формирования начальной (максимальной) цены контракта (Приложение № 1 к настоящей Документации), Извещение о проведении запроса предложений </w:t>
      </w:r>
      <w:r w:rsid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B4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моющих средств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2 к настоящей Документации), Обоснование закупки </w:t>
      </w:r>
      <w:r w:rsidR="009E1A28" w:rsidRPr="009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B4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моющих средств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 к настоящей Документации)</w:t>
      </w:r>
      <w:r w:rsid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EDED1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DF642" w14:textId="4A1A4949" w:rsidR="00E5341A" w:rsidRPr="00E5341A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информация содержится в извещении о проведении запроса предложений </w:t>
      </w:r>
      <w:r w:rsidR="009E1A28" w:rsidRPr="009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B40E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моющих средств</w:t>
      </w:r>
      <w:r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48CD5D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934C8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D4592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3BB00" w14:textId="089B2B2C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3244" w:rsidSect="00364DAF">
          <w:pgSz w:w="11906" w:h="16838"/>
          <w:pgMar w:top="1134" w:right="709" w:bottom="1134" w:left="1276" w:header="567" w:footer="567" w:gutter="0"/>
          <w:cols w:space="708"/>
          <w:docGrid w:linePitch="360"/>
        </w:sectPr>
      </w:pPr>
    </w:p>
    <w:p w14:paraId="355738BA" w14:textId="265F8ABA" w:rsidR="00273B76" w:rsidRPr="009439A2" w:rsidRDefault="00273B76" w:rsidP="00951265">
      <w:pPr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439A2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Приложение № 1 </w:t>
      </w:r>
    </w:p>
    <w:p w14:paraId="560C8768" w14:textId="754EE772" w:rsidR="00273B76" w:rsidRPr="00692255" w:rsidRDefault="00273B76" w:rsidP="00951265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692255">
        <w:rPr>
          <w:rFonts w:ascii="Times New Roman" w:hAnsi="Times New Roman" w:cs="Times New Roman"/>
          <w:b/>
          <w:bCs/>
          <w:sz w:val="18"/>
          <w:szCs w:val="18"/>
        </w:rPr>
        <w:t xml:space="preserve">к Документации о 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>запрос</w:t>
      </w:r>
      <w:r w:rsidR="007916DC">
        <w:rPr>
          <w:rFonts w:ascii="Times New Roman" w:hAnsi="Times New Roman" w:cs="Times New Roman"/>
          <w:b/>
          <w:bCs/>
          <w:sz w:val="18"/>
          <w:szCs w:val="18"/>
        </w:rPr>
        <w:t>е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 xml:space="preserve"> предложений</w:t>
      </w:r>
    </w:p>
    <w:p w14:paraId="3C949504" w14:textId="04C312F6" w:rsidR="00951265" w:rsidRPr="009439A2" w:rsidRDefault="00D37CE2" w:rsidP="00812034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на приобретение </w:t>
      </w:r>
      <w:r w:rsidR="00B40E27">
        <w:rPr>
          <w:rFonts w:ascii="Times New Roman" w:hAnsi="Times New Roman" w:cs="Times New Roman"/>
          <w:b/>
          <w:bCs/>
          <w:sz w:val="18"/>
          <w:szCs w:val="18"/>
        </w:rPr>
        <w:t>моющих средств</w:t>
      </w:r>
    </w:p>
    <w:tbl>
      <w:tblPr>
        <w:tblW w:w="16246" w:type="dxa"/>
        <w:tblInd w:w="-709" w:type="dxa"/>
        <w:tblLook w:val="04A0" w:firstRow="1" w:lastRow="0" w:firstColumn="1" w:lastColumn="0" w:noHBand="0" w:noVBand="1"/>
      </w:tblPr>
      <w:tblGrid>
        <w:gridCol w:w="897"/>
        <w:gridCol w:w="2448"/>
        <w:gridCol w:w="710"/>
        <w:gridCol w:w="566"/>
        <w:gridCol w:w="1262"/>
        <w:gridCol w:w="1138"/>
        <w:gridCol w:w="982"/>
        <w:gridCol w:w="1846"/>
        <w:gridCol w:w="1781"/>
        <w:gridCol w:w="2348"/>
        <w:gridCol w:w="2268"/>
      </w:tblGrid>
      <w:tr w:rsidR="00951265" w:rsidRPr="00951265" w14:paraId="7F820109" w14:textId="77777777" w:rsidTr="005637D2">
        <w:trPr>
          <w:trHeight w:val="315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A9850" w14:textId="3764A66E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3" w:name="RANGE!A1:J24"/>
            <w:r w:rsidRPr="009512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Обоснование начальной (максимальной) цены контракта </w:t>
            </w:r>
            <w:bookmarkEnd w:id="3"/>
          </w:p>
        </w:tc>
      </w:tr>
      <w:tr w:rsidR="009439A2" w:rsidRPr="009439A2" w14:paraId="299DE879" w14:textId="77777777" w:rsidTr="005637D2">
        <w:trPr>
          <w:trHeight w:val="315"/>
        </w:trPr>
        <w:tc>
          <w:tcPr>
            <w:tcW w:w="139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BD84" w14:textId="257F6AD5" w:rsidR="00951265" w:rsidRPr="00951265" w:rsidRDefault="00B40E27" w:rsidP="0033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Поставка моющих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458C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951265" w:rsidRPr="00951265" w14:paraId="651D5B5F" w14:textId="77777777" w:rsidTr="005637D2">
        <w:trPr>
          <w:trHeight w:val="210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C30EA" w14:textId="3EF7C5A9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подготовки обоснования начальной (максимальной) цены контракта: </w:t>
            </w:r>
            <w:r w:rsidR="00B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07499D"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AE0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951265" w:rsidRPr="00951265" w14:paraId="6EC6FB7C" w14:textId="77777777" w:rsidTr="005637D2">
        <w:trPr>
          <w:trHeight w:val="171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7279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Используемый метод определения начальной (максимальной) цены контракта: 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Метод сопоставимых рыночных цен (анализ рынка)</w:t>
            </w:r>
          </w:p>
        </w:tc>
      </w:tr>
      <w:tr w:rsidR="00951265" w:rsidRPr="00951265" w14:paraId="4ADEAC84" w14:textId="77777777" w:rsidTr="005637D2">
        <w:trPr>
          <w:trHeight w:val="70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ABB42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выбранного метода обоснования начальной (максимальной) цены контракта: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Наличие информации о рыночной стоимости идентичных товаров (работ, услуг)</w:t>
            </w:r>
          </w:p>
        </w:tc>
      </w:tr>
      <w:tr w:rsidR="009439A2" w:rsidRPr="009439A2" w14:paraId="64A39B63" w14:textId="77777777" w:rsidTr="005637D2">
        <w:trPr>
          <w:gridAfter w:val="8"/>
          <w:wAfter w:w="12191" w:type="dxa"/>
          <w:trHeight w:val="315"/>
        </w:trPr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B36E85" w14:textId="0AB6890E" w:rsidR="009439A2" w:rsidRPr="00951265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39A2" w:rsidRPr="009439A2" w14:paraId="7564DC4B" w14:textId="77777777" w:rsidTr="005637D2">
        <w:trPr>
          <w:trHeight w:val="882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235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позиции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504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товаров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45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Количество (объем) закупаемого товара (работы, услуги), штук 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A03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556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Цены поставщиков (исполнителей, подрядчиков) за единицу товара (работы, услуги), рублей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22B0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Однородность совокупности значений выявленных цен, используемых в расчете НМЦК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89BD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НМЦК, определяемая методом сопоставимых рыночных цен                                                                                                                                                                                                                                 (анализ рынка)</w:t>
            </w:r>
          </w:p>
        </w:tc>
      </w:tr>
      <w:tr w:rsidR="009439A2" w:rsidRPr="009439A2" w14:paraId="25766768" w14:textId="77777777" w:rsidTr="005637D2">
        <w:trPr>
          <w:trHeight w:val="1728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11C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9B64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299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4CA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69E22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№1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170968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№2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9693" w14:textId="69F31B20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арифметическая цена за единицу     &lt;</w:t>
            </w:r>
            <w:r w:rsidRPr="00951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</w:t>
            </w: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&gt;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919"/>
              <w:tblOverlap w:val="never"/>
              <w:tblW w:w="15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439A2" w:rsidRPr="009439A2" w14:paraId="6CAC0112" w14:textId="77777777" w:rsidTr="009439A2">
              <w:trPr>
                <w:trHeight w:val="1416"/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B586B" w14:textId="77777777" w:rsidR="00951265" w:rsidRPr="00951265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39A2"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 wp14:anchorId="1DB207A7" wp14:editId="51DC4BBD">
                        <wp:simplePos x="0" y="0"/>
                        <wp:positionH relativeFrom="column">
                          <wp:posOffset>20596</wp:posOffset>
                        </wp:positionH>
                        <wp:positionV relativeFrom="paragraph">
                          <wp:posOffset>484284</wp:posOffset>
                        </wp:positionV>
                        <wp:extent cx="847725" cy="438150"/>
                        <wp:effectExtent l="0" t="0" r="9525" b="0"/>
                        <wp:wrapNone/>
                        <wp:docPr id="56394" name="Рисунок 5639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0F09FD0-868D-39F6-5EE6-4D606F2E653E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4" name="Picture 2">
                                  <a:extLst>
                                    <a:ext uri="{FF2B5EF4-FFF2-40B4-BE49-F238E27FC236}">
                                      <a16:creationId xmlns:a16="http://schemas.microsoft.com/office/drawing/2014/main" id="{70F09FD0-868D-39F6-5EE6-4D606F2E653E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Среднее квадратичное отклонение</w:t>
                  </w:r>
                </w:p>
              </w:tc>
            </w:tr>
          </w:tbl>
          <w:p w14:paraId="702D5D4A" w14:textId="2BFEC44F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0BD2628B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2144"/>
              <w:tblOverlap w:val="never"/>
              <w:tblW w:w="212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</w:tblGrid>
            <w:tr w:rsidR="00951265" w:rsidRPr="00951265" w14:paraId="48E787D7" w14:textId="77777777" w:rsidTr="009439A2">
              <w:trPr>
                <w:trHeight w:val="1416"/>
                <w:tblCellSpacing w:w="0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584F9" w14:textId="77777777" w:rsidR="00951265" w:rsidRPr="009439A2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39A2"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7553184C" wp14:editId="1064CFC5">
                        <wp:simplePos x="0" y="0"/>
                        <wp:positionH relativeFrom="column">
                          <wp:posOffset>-66923</wp:posOffset>
                        </wp:positionH>
                        <wp:positionV relativeFrom="paragraph">
                          <wp:posOffset>560815</wp:posOffset>
                        </wp:positionV>
                        <wp:extent cx="1200150" cy="476250"/>
                        <wp:effectExtent l="0" t="0" r="0" b="0"/>
                        <wp:wrapNone/>
                        <wp:docPr id="56393" name="Рисунок 5639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6B72C074-429A-CD0D-418B-DFF9128C7C7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3" name="Picture 1">
                                  <a:extLst>
                                    <a:ext uri="{FF2B5EF4-FFF2-40B4-BE49-F238E27FC236}">
                                      <a16:creationId xmlns:a16="http://schemas.microsoft.com/office/drawing/2014/main" id="{6B72C074-429A-CD0D-418B-DFF9128C7C7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Коэффициент вариации цен V (%)</w:t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 (не должен превышать 33%)</w:t>
                  </w:r>
                </w:p>
                <w:p w14:paraId="7DEB0E68" w14:textId="77777777" w:rsidR="00951265" w:rsidRPr="009439A2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D94B6B3" w14:textId="77777777" w:rsidR="00951265" w:rsidRPr="009439A2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14:paraId="0D31C1E1" w14:textId="77777777" w:rsidR="00951265" w:rsidRPr="00951265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211B22E0" w14:textId="49F50E6B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020E2FE7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3D1E" w14:textId="27B09E3D" w:rsidR="00951265" w:rsidRPr="009439A2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Определяется на уровне МИНИМАЛЬНОЙ цены товара, работы, услуги, сформированной (полученной) в соответствии с требованиями Приказа Министерства экономического развития ПМР от 24 декабря 2019 года № 1127</w:t>
            </w:r>
          </w:p>
          <w:p w14:paraId="75505268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305E" w:rsidRPr="009439A2" w14:paraId="43F4B24A" w14:textId="77777777" w:rsidTr="00BA3274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27E" w14:textId="77777777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74113" w14:textId="18FC740D" w:rsidR="00B1305E" w:rsidRPr="00B1305E" w:rsidRDefault="00B1305E" w:rsidP="00B1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Мыло хозяйственное 72 % 200 г. ММЗ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865EB" w14:textId="38853192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AD769" w14:textId="5C7D98DC" w:rsidR="00B1305E" w:rsidRPr="00B1305E" w:rsidRDefault="00BA0A15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6DED7" w14:textId="627EFC0A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FB625" w14:textId="3C97F1FC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93B1" w14:textId="2397720D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8,19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B681" w14:textId="6FC350A8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5E76" w14:textId="4243189E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12,43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A86A" w14:textId="59B40560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3 735,00</w:t>
            </w:r>
          </w:p>
        </w:tc>
      </w:tr>
      <w:tr w:rsidR="00B1305E" w:rsidRPr="009439A2" w14:paraId="70456D22" w14:textId="77777777" w:rsidTr="00B40E27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E32" w14:textId="1104F8C1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DB8DC" w14:textId="27FCE09B" w:rsidR="00B1305E" w:rsidRPr="00B1305E" w:rsidRDefault="00B1305E" w:rsidP="00B1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стиральный автомат 400 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9C424" w14:textId="2C2B2F08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4210" w14:textId="0FB8219F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475C" w14:textId="25EE90D4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28,00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95AC" w14:textId="4C36D41B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24,00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CE0F" w14:textId="1256BC20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08D6" w14:textId="3F41F28E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EF74" w14:textId="6CACAADE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10,88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1CC5" w14:textId="78A3F37E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1 920,00</w:t>
            </w:r>
          </w:p>
        </w:tc>
      </w:tr>
      <w:tr w:rsidR="00B1305E" w:rsidRPr="009439A2" w14:paraId="7A2A0A17" w14:textId="77777777" w:rsidTr="00B40E27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9AB4" w14:textId="3AA961B0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3ADDA" w14:textId="2B415188" w:rsidR="00B1305E" w:rsidRPr="00B1305E" w:rsidRDefault="00B1305E" w:rsidP="00B1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Моющее средство жидкое для посуды 500 мл.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6274" w14:textId="6E73E766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E951" w14:textId="6F811ADB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6E90" w14:textId="46F0257D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16,56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759C" w14:textId="05DB15D7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15,00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BFB4" w14:textId="41287253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15,78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5B05" w14:textId="45B119A1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A7C3" w14:textId="1242C568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6,99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8842" w14:textId="46CB6839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4 500,00</w:t>
            </w:r>
          </w:p>
        </w:tc>
      </w:tr>
      <w:tr w:rsidR="00B1305E" w:rsidRPr="009439A2" w14:paraId="7F19B62A" w14:textId="77777777" w:rsidTr="00B40E27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0473" w14:textId="4304FE4A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17F6D" w14:textId="03E1A33B" w:rsidR="00B1305E" w:rsidRPr="00B1305E" w:rsidRDefault="00B1305E" w:rsidP="00B1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«Санекс» 750 мл.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55A8" w14:textId="40E17C06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FECC" w14:textId="255FBE62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C01D" w14:textId="65178506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26,00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D082" w14:textId="525725B3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25,76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D901" w14:textId="77923029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25,88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C3AC" w14:textId="63DAFE85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5BD4" w14:textId="6C816AEA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8C4A" w14:textId="6D09DD2A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5 152,00</w:t>
            </w:r>
          </w:p>
        </w:tc>
      </w:tr>
      <w:tr w:rsidR="00B1305E" w:rsidRPr="009439A2" w14:paraId="2D782DD4" w14:textId="77777777" w:rsidTr="006F5C61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4316" w14:textId="02D6C6B4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C57D1" w14:textId="023FB33A" w:rsidR="00B1305E" w:rsidRPr="00B1305E" w:rsidRDefault="00B1305E" w:rsidP="00B1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Бинго гель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1C8F0" w14:textId="744E1ACB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7B1F" w14:textId="7366C49F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4F99" w14:textId="4891F0BC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24,50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5350" w14:textId="21CD4892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19,00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D66A" w14:textId="11EE9573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21,75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7CBE" w14:textId="48E7093E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75DE" w14:textId="43073542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17,88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8E41" w14:textId="4E8E9D62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</w:tr>
      <w:tr w:rsidR="00B1305E" w:rsidRPr="009439A2" w14:paraId="3FF1E0A6" w14:textId="77777777" w:rsidTr="006F5C61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B87B" w14:textId="04918D4F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33A12" w14:textId="60CB72AA" w:rsidR="00B1305E" w:rsidRPr="00B1305E" w:rsidRDefault="00B1305E" w:rsidP="00B1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для унитаза 1000 мл.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BA41" w14:textId="5B65CE92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10CD" w14:textId="6BB2A675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635C" w14:textId="3FA8B42A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23,76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B264" w14:textId="46148B32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25,00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645E" w14:textId="27C68EA9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24,38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5345" w14:textId="64835BCE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7833" w14:textId="45C33A51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195D" w14:textId="558EA3FD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3 682,80</w:t>
            </w:r>
          </w:p>
        </w:tc>
      </w:tr>
      <w:tr w:rsidR="00B1305E" w:rsidRPr="009439A2" w14:paraId="7ADEB52A" w14:textId="77777777" w:rsidTr="006F5C61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170D" w14:textId="5EE6BFBB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80FA9" w14:textId="77FABF3F" w:rsidR="00B1305E" w:rsidRPr="00B1305E" w:rsidRDefault="00B1305E" w:rsidP="00B1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(порошок) 500 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DB13E" w14:textId="1D2CD223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7242" w14:textId="5B863B71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4CE8" w14:textId="47A336C4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16,00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2EBB" w14:textId="5B78D970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24,00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9C98" w14:textId="1E9F20E4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32D5" w14:textId="550DCEBB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5,66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F762" w14:textId="38575895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28,28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694E" w14:textId="0CC99416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3 200,00</w:t>
            </w:r>
          </w:p>
        </w:tc>
      </w:tr>
      <w:tr w:rsidR="00B1305E" w:rsidRPr="009439A2" w14:paraId="13176CA3" w14:textId="77777777" w:rsidTr="00B1305E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1B0F" w14:textId="555643F6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3E7EA" w14:textId="6987BC69" w:rsidR="00B1305E" w:rsidRPr="00B1305E" w:rsidRDefault="00B1305E" w:rsidP="00B1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Белизна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4D134" w14:textId="463A8E88" w:rsidR="00B1305E" w:rsidRPr="00B1305E" w:rsidRDefault="00B1305E" w:rsidP="00B13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7F85" w14:textId="4F7AC003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0407" w14:textId="33250D4E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7,30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8445" w14:textId="2F7C377D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8,01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0B22" w14:textId="16467BCE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D672" w14:textId="3FD7C80A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84A4" w14:textId="39937A20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6,56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6E62" w14:textId="2C974E3F" w:rsidR="00B1305E" w:rsidRPr="00B1305E" w:rsidRDefault="00B1305E" w:rsidP="00B130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1305E">
              <w:rPr>
                <w:rFonts w:ascii="Times New Roman" w:hAnsi="Times New Roman" w:cs="Times New Roman"/>
                <w:sz w:val="20"/>
                <w:szCs w:val="20"/>
              </w:rPr>
              <w:t>43,80</w:t>
            </w:r>
          </w:p>
        </w:tc>
      </w:tr>
      <w:tr w:rsidR="006D230B" w:rsidRPr="009439A2" w14:paraId="69E4CF9F" w14:textId="77777777" w:rsidTr="005637D2">
        <w:trPr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93A8" w14:textId="77777777" w:rsidR="006D230B" w:rsidRPr="00B1305E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F68" w14:textId="77777777" w:rsidR="006D230B" w:rsidRPr="00B1305E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НМЦК,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776C" w14:textId="77777777" w:rsidR="006D230B" w:rsidRPr="00B1305E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3E60" w14:textId="77777777" w:rsidR="006D230B" w:rsidRPr="00B1305E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E867" w14:textId="77777777" w:rsidR="006D230B" w:rsidRPr="00B1305E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9741" w14:textId="77777777" w:rsidR="006D230B" w:rsidRPr="00B1305E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584E" w14:textId="77777777" w:rsidR="006D230B" w:rsidRPr="00B1305E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6AF2" w14:textId="77777777" w:rsidR="006D230B" w:rsidRPr="00B1305E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B21C" w14:textId="77777777" w:rsidR="006D230B" w:rsidRPr="00B1305E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C11B" w14:textId="4ABCD4FA" w:rsidR="006D230B" w:rsidRPr="00B1305E" w:rsidRDefault="00B1305E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22 309,60</w:t>
            </w:r>
          </w:p>
        </w:tc>
      </w:tr>
    </w:tbl>
    <w:p w14:paraId="0EDBAACD" w14:textId="77777777" w:rsidR="00951265" w:rsidRDefault="00951265" w:rsidP="009439A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951265" w:rsidSect="00951265">
          <w:pgSz w:w="16838" w:h="11906" w:orient="landscape"/>
          <w:pgMar w:top="709" w:right="1134" w:bottom="426" w:left="1134" w:header="567" w:footer="567" w:gutter="0"/>
          <w:cols w:space="708"/>
          <w:docGrid w:linePitch="360"/>
        </w:sectPr>
      </w:pPr>
    </w:p>
    <w:p w14:paraId="3D959F08" w14:textId="4DF30392" w:rsidR="00273B76" w:rsidRPr="00391F4A" w:rsidRDefault="00273B76" w:rsidP="00391F4A">
      <w:pPr>
        <w:tabs>
          <w:tab w:val="left" w:pos="851"/>
        </w:tabs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2 </w:t>
      </w:r>
    </w:p>
    <w:p w14:paraId="1F738768" w14:textId="199407BB" w:rsidR="00273B76" w:rsidRPr="0041214E" w:rsidRDefault="00273B76" w:rsidP="00391F4A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к Документации о </w:t>
      </w:r>
      <w:r w:rsidR="007916DC" w:rsidRPr="0041214E">
        <w:rPr>
          <w:rFonts w:ascii="Times New Roman" w:hAnsi="Times New Roman" w:cs="Times New Roman"/>
          <w:b/>
          <w:bCs/>
          <w:sz w:val="24"/>
          <w:szCs w:val="24"/>
        </w:rPr>
        <w:t>запросе предложений</w:t>
      </w:r>
    </w:p>
    <w:p w14:paraId="77D41D43" w14:textId="26B7A269" w:rsidR="00273B76" w:rsidRDefault="00273B76" w:rsidP="00812034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334113"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приобретение </w:t>
      </w:r>
      <w:r w:rsidR="00B40E27">
        <w:rPr>
          <w:rFonts w:ascii="Times New Roman" w:hAnsi="Times New Roman" w:cs="Times New Roman"/>
          <w:b/>
          <w:bCs/>
          <w:sz w:val="24"/>
          <w:szCs w:val="24"/>
        </w:rPr>
        <w:t>моющих средств</w:t>
      </w:r>
    </w:p>
    <w:p w14:paraId="6FD2229B" w14:textId="77777777" w:rsidR="0041214E" w:rsidRPr="00391F4A" w:rsidRDefault="0041214E" w:rsidP="0041214E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70AF0" w14:textId="45B7F743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о закупке товаров, работ, услуг для обеспечения нужд </w:t>
      </w:r>
    </w:p>
    <w:p w14:paraId="2F0B5834" w14:textId="6F47215C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>Государственного образовательного учреждения «Приднестровский государственный университет им</w:t>
      </w:r>
      <w:r w:rsidR="00390B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91F4A">
        <w:rPr>
          <w:rFonts w:ascii="Times New Roman" w:hAnsi="Times New Roman" w:cs="Times New Roman"/>
          <w:b/>
          <w:bCs/>
          <w:sz w:val="24"/>
          <w:szCs w:val="24"/>
        </w:rPr>
        <w:t>Т.Г. Шевченко»</w:t>
      </w:r>
    </w:p>
    <w:tbl>
      <w:tblPr>
        <w:tblStyle w:val="a5"/>
        <w:tblW w:w="10713" w:type="dxa"/>
        <w:tblInd w:w="-32" w:type="dxa"/>
        <w:tblLook w:val="04A0" w:firstRow="1" w:lastRow="0" w:firstColumn="1" w:lastColumn="0" w:noHBand="0" w:noVBand="1"/>
      </w:tblPr>
      <w:tblGrid>
        <w:gridCol w:w="594"/>
        <w:gridCol w:w="3598"/>
        <w:gridCol w:w="4464"/>
        <w:gridCol w:w="566"/>
        <w:gridCol w:w="1491"/>
      </w:tblGrid>
      <w:tr w:rsidR="00391F4A" w:rsidRPr="00391F4A" w14:paraId="25921091" w14:textId="77777777" w:rsidTr="007B088F">
        <w:tc>
          <w:tcPr>
            <w:tcW w:w="594" w:type="dxa"/>
          </w:tcPr>
          <w:p w14:paraId="61439383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98" w:type="dxa"/>
          </w:tcPr>
          <w:p w14:paraId="787EF382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0CA2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521" w:type="dxa"/>
            <w:gridSpan w:val="3"/>
          </w:tcPr>
          <w:p w14:paraId="6B67DA76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4C5B9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91F4A" w:rsidRPr="00391F4A" w14:paraId="2A93DB31" w14:textId="77777777" w:rsidTr="007B088F">
        <w:tc>
          <w:tcPr>
            <w:tcW w:w="594" w:type="dxa"/>
          </w:tcPr>
          <w:p w14:paraId="6F9253A7" w14:textId="77777777" w:rsidR="009C14FF" w:rsidRPr="00391F4A" w:rsidRDefault="009C14FF" w:rsidP="00391F4A">
            <w:pPr>
              <w:tabs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5BA02AB9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347"/>
                <w:tab w:val="left" w:pos="59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 закупке</w:t>
            </w:r>
          </w:p>
        </w:tc>
      </w:tr>
      <w:tr w:rsidR="00391F4A" w:rsidRPr="00391F4A" w14:paraId="63966F71" w14:textId="77777777" w:rsidTr="007B088F">
        <w:tc>
          <w:tcPr>
            <w:tcW w:w="594" w:type="dxa"/>
          </w:tcPr>
          <w:p w14:paraId="054CB46E" w14:textId="77777777" w:rsidR="009C14FF" w:rsidRPr="00391F4A" w:rsidRDefault="009C14FF" w:rsidP="00391F4A">
            <w:pPr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6AB29A5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</w:t>
            </w:r>
          </w:p>
        </w:tc>
        <w:tc>
          <w:tcPr>
            <w:tcW w:w="6521" w:type="dxa"/>
            <w:gridSpan w:val="3"/>
          </w:tcPr>
          <w:p w14:paraId="60D7757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20DC1" w14:textId="4AB21A43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>, подраздел 3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 xml:space="preserve">07, пункт </w:t>
            </w:r>
            <w:r w:rsidR="00EE0F5F" w:rsidRPr="00A93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F4A" w:rsidRPr="00391F4A" w14:paraId="48157322" w14:textId="77777777" w:rsidTr="007B088F">
        <w:tc>
          <w:tcPr>
            <w:tcW w:w="594" w:type="dxa"/>
          </w:tcPr>
          <w:p w14:paraId="1D3E2316" w14:textId="77777777" w:rsidR="009C14FF" w:rsidRPr="00391F4A" w:rsidRDefault="009C14FF" w:rsidP="00391F4A">
            <w:pPr>
              <w:tabs>
                <w:tab w:val="left" w:pos="851"/>
              </w:tabs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73D4BF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521" w:type="dxa"/>
            <w:gridSpan w:val="3"/>
          </w:tcPr>
          <w:p w14:paraId="43B37C6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7FA98" w14:textId="15E973AE" w:rsidR="009C14FF" w:rsidRPr="00391F4A" w:rsidRDefault="007916DC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9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 предложений</w:t>
            </w:r>
          </w:p>
        </w:tc>
      </w:tr>
      <w:tr w:rsidR="00391F4A" w:rsidRPr="00391F4A" w14:paraId="7328DE0D" w14:textId="77777777" w:rsidTr="007B088F">
        <w:tc>
          <w:tcPr>
            <w:tcW w:w="594" w:type="dxa"/>
          </w:tcPr>
          <w:p w14:paraId="79EEB7F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5615608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521" w:type="dxa"/>
            <w:gridSpan w:val="3"/>
          </w:tcPr>
          <w:p w14:paraId="0D258340" w14:textId="499A0A2C" w:rsidR="009C14FF" w:rsidRPr="00334113" w:rsidRDefault="00B40E27" w:rsidP="0033411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Моющие средства</w:t>
            </w:r>
          </w:p>
        </w:tc>
      </w:tr>
      <w:tr w:rsidR="00391F4A" w:rsidRPr="00391F4A" w14:paraId="4543B55D" w14:textId="77777777" w:rsidTr="007B088F">
        <w:tc>
          <w:tcPr>
            <w:tcW w:w="594" w:type="dxa"/>
          </w:tcPr>
          <w:p w14:paraId="01DB949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5FDFD558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товаров (работ, услуг)</w:t>
            </w:r>
          </w:p>
        </w:tc>
        <w:tc>
          <w:tcPr>
            <w:tcW w:w="6521" w:type="dxa"/>
            <w:gridSpan w:val="3"/>
          </w:tcPr>
          <w:p w14:paraId="29087A2C" w14:textId="03F5BDCA" w:rsidR="009C14FF" w:rsidRPr="00391F4A" w:rsidRDefault="00B80AD5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</w:tr>
      <w:tr w:rsidR="00391F4A" w:rsidRPr="00391F4A" w14:paraId="5838C28D" w14:textId="77777777" w:rsidTr="007B088F">
        <w:tc>
          <w:tcPr>
            <w:tcW w:w="594" w:type="dxa"/>
          </w:tcPr>
          <w:p w14:paraId="5191804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55F33FA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521" w:type="dxa"/>
            <w:gridSpan w:val="3"/>
            <w:vAlign w:val="center"/>
          </w:tcPr>
          <w:p w14:paraId="1D0EB4BF" w14:textId="05884441" w:rsidR="009C14FF" w:rsidRPr="00AC5353" w:rsidRDefault="005970EC" w:rsidP="00391F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B40E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B40E27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</w:tc>
      </w:tr>
      <w:tr w:rsidR="00391F4A" w:rsidRPr="00391F4A" w14:paraId="74CD558C" w14:textId="77777777" w:rsidTr="007B088F">
        <w:tc>
          <w:tcPr>
            <w:tcW w:w="594" w:type="dxa"/>
          </w:tcPr>
          <w:p w14:paraId="148C79C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6C28D056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441"/>
                <w:tab w:val="left" w:pos="637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391F4A" w:rsidRPr="00391F4A" w14:paraId="16592A6F" w14:textId="77777777" w:rsidTr="007B088F">
        <w:trPr>
          <w:trHeight w:val="973"/>
        </w:trPr>
        <w:tc>
          <w:tcPr>
            <w:tcW w:w="594" w:type="dxa"/>
          </w:tcPr>
          <w:p w14:paraId="0457C1B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35AE51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521" w:type="dxa"/>
            <w:gridSpan w:val="3"/>
          </w:tcPr>
          <w:p w14:paraId="7B696BCA" w14:textId="08DEA562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«Приднестровский государственный университет им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Т.Г. Шевченко»</w:t>
            </w:r>
          </w:p>
        </w:tc>
      </w:tr>
      <w:tr w:rsidR="00391F4A" w:rsidRPr="00391F4A" w14:paraId="32E17625" w14:textId="77777777" w:rsidTr="007B088F">
        <w:tc>
          <w:tcPr>
            <w:tcW w:w="594" w:type="dxa"/>
          </w:tcPr>
          <w:p w14:paraId="75BD9626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053627F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521" w:type="dxa"/>
            <w:gridSpan w:val="3"/>
          </w:tcPr>
          <w:p w14:paraId="09A8FC3D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Тирасполь, ул.25 Октября 107</w:t>
            </w:r>
          </w:p>
        </w:tc>
      </w:tr>
      <w:tr w:rsidR="00391F4A" w:rsidRPr="00391F4A" w14:paraId="4C7D07EA" w14:textId="77777777" w:rsidTr="007B088F">
        <w:tc>
          <w:tcPr>
            <w:tcW w:w="594" w:type="dxa"/>
          </w:tcPr>
          <w:p w14:paraId="0E7E35F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1AE849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521" w:type="dxa"/>
            <w:gridSpan w:val="3"/>
          </w:tcPr>
          <w:p w14:paraId="5C65E7DE" w14:textId="3B048EF8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MD-</w:t>
            </w:r>
            <w:r w:rsidR="009C14FF" w:rsidRPr="00391F4A">
              <w:rPr>
                <w:rFonts w:ascii="Times New Roman" w:hAnsi="Times New Roman" w:cs="Times New Roman"/>
                <w:sz w:val="24"/>
                <w:szCs w:val="24"/>
              </w:rPr>
              <w:t>3300, ПМР, г. Тирасполь, ул.25 Октября 107</w:t>
            </w:r>
          </w:p>
        </w:tc>
      </w:tr>
      <w:tr w:rsidR="00391F4A" w:rsidRPr="00391F4A" w14:paraId="3FA80CD8" w14:textId="77777777" w:rsidTr="007B088F">
        <w:tc>
          <w:tcPr>
            <w:tcW w:w="594" w:type="dxa"/>
          </w:tcPr>
          <w:p w14:paraId="73A574CC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2D7E9951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21" w:type="dxa"/>
            <w:gridSpan w:val="3"/>
          </w:tcPr>
          <w:p w14:paraId="7C28ADFF" w14:textId="11C64779" w:rsidR="009C14FF" w:rsidRPr="00391F4A" w:rsidRDefault="006648E1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872E7" w:rsidRPr="00391F4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kanz@spsu.ru</w:t>
              </w:r>
            </w:hyperlink>
            <w:r w:rsidR="002872E7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F4A" w:rsidRPr="00391F4A" w14:paraId="495CE629" w14:textId="77777777" w:rsidTr="007B088F">
        <w:tc>
          <w:tcPr>
            <w:tcW w:w="594" w:type="dxa"/>
          </w:tcPr>
          <w:p w14:paraId="2D01820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2DE60BE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521" w:type="dxa"/>
            <w:gridSpan w:val="3"/>
          </w:tcPr>
          <w:p w14:paraId="3F7367A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(533) 79 449</w:t>
            </w:r>
          </w:p>
        </w:tc>
      </w:tr>
      <w:tr w:rsidR="00391F4A" w:rsidRPr="00391F4A" w14:paraId="4B64E7A6" w14:textId="77777777" w:rsidTr="002836D7">
        <w:trPr>
          <w:trHeight w:val="344"/>
        </w:trPr>
        <w:tc>
          <w:tcPr>
            <w:tcW w:w="594" w:type="dxa"/>
          </w:tcPr>
          <w:p w14:paraId="0BF680F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0ABE8E47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Информация о процедуре закупки</w:t>
            </w:r>
          </w:p>
        </w:tc>
      </w:tr>
      <w:tr w:rsidR="00391F4A" w:rsidRPr="00391F4A" w14:paraId="1B376E19" w14:textId="77777777" w:rsidTr="007B088F">
        <w:tc>
          <w:tcPr>
            <w:tcW w:w="594" w:type="dxa"/>
          </w:tcPr>
          <w:p w14:paraId="7917AB6F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1C18C341" w14:textId="77777777" w:rsidR="009C14FF" w:rsidRPr="009439A2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A2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6521" w:type="dxa"/>
            <w:gridSpan w:val="3"/>
          </w:tcPr>
          <w:p w14:paraId="7D0746E3" w14:textId="0655D3CA" w:rsidR="009C14FF" w:rsidRPr="00B40E27" w:rsidRDefault="005970EC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="00B40E27" w:rsidRPr="002836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B40E27" w:rsidRPr="002836D7">
              <w:rPr>
                <w:rFonts w:ascii="Times New Roman" w:hAnsi="Times New Roman" w:cs="Times New Roman"/>
                <w:sz w:val="24"/>
                <w:szCs w:val="24"/>
              </w:rPr>
              <w:t>.2025 г. 08:00</w:t>
            </w:r>
          </w:p>
        </w:tc>
      </w:tr>
      <w:tr w:rsidR="00391F4A" w:rsidRPr="00391F4A" w14:paraId="70046EC1" w14:textId="77777777" w:rsidTr="007B088F">
        <w:tc>
          <w:tcPr>
            <w:tcW w:w="594" w:type="dxa"/>
          </w:tcPr>
          <w:p w14:paraId="388783D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41D9588C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6521" w:type="dxa"/>
            <w:gridSpan w:val="3"/>
          </w:tcPr>
          <w:p w14:paraId="4CE10833" w14:textId="1B56A888" w:rsidR="009C14FF" w:rsidRPr="00B40E27" w:rsidRDefault="00BA0A15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36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7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40E27" w:rsidRPr="002836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36D7" w:rsidRPr="002836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0E27" w:rsidRPr="002836D7">
              <w:rPr>
                <w:rFonts w:ascii="Times New Roman" w:hAnsi="Times New Roman" w:cs="Times New Roman"/>
                <w:sz w:val="24"/>
                <w:szCs w:val="24"/>
              </w:rPr>
              <w:t xml:space="preserve">.2025 г. </w:t>
            </w:r>
            <w:r w:rsidR="00A863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0E27" w:rsidRPr="002836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D0F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91F4A" w:rsidRPr="00391F4A" w14:paraId="66C9A07E" w14:textId="77777777" w:rsidTr="007B088F">
        <w:tc>
          <w:tcPr>
            <w:tcW w:w="594" w:type="dxa"/>
          </w:tcPr>
          <w:p w14:paraId="7519E75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7DCCA69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6521" w:type="dxa"/>
            <w:gridSpan w:val="3"/>
          </w:tcPr>
          <w:p w14:paraId="2F1F81F7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 каб.131 (общий отдел)</w:t>
            </w:r>
          </w:p>
        </w:tc>
      </w:tr>
      <w:tr w:rsidR="00391F4A" w:rsidRPr="00391F4A" w14:paraId="2159F2BB" w14:textId="77777777" w:rsidTr="007B088F">
        <w:tc>
          <w:tcPr>
            <w:tcW w:w="594" w:type="dxa"/>
          </w:tcPr>
          <w:p w14:paraId="601EF1B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1E2BE18F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521" w:type="dxa"/>
            <w:gridSpan w:val="3"/>
          </w:tcPr>
          <w:p w14:paraId="7DB1997B" w14:textId="487DA2CD" w:rsidR="009C14FF" w:rsidRPr="00391F4A" w:rsidRDefault="002872E7" w:rsidP="00391F4A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Заявки подаются </w:t>
            </w:r>
            <w:r w:rsidR="00390B19" w:rsidRPr="00391F4A">
              <w:rPr>
                <w:rFonts w:ascii="Times New Roman" w:hAnsi="Times New Roman" w:cs="Times New Roman"/>
                <w:sz w:val="24"/>
                <w:szCs w:val="24"/>
              </w:rPr>
              <w:t>в запечатанном конверте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0B19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 письменной форме (все листы заявки должны быть прошиты и пронумерованы),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не позволяющем просматривать 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содержимое до вскрытия.</w:t>
            </w:r>
          </w:p>
        </w:tc>
      </w:tr>
      <w:tr w:rsidR="00391F4A" w:rsidRPr="00391F4A" w14:paraId="60F9C8ED" w14:textId="77777777" w:rsidTr="007B088F">
        <w:trPr>
          <w:trHeight w:val="359"/>
        </w:trPr>
        <w:tc>
          <w:tcPr>
            <w:tcW w:w="594" w:type="dxa"/>
          </w:tcPr>
          <w:p w14:paraId="12C1AAE8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2AC637E3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115ABC62" w14:textId="29568F1A" w:rsidR="009C14FF" w:rsidRPr="00391F4A" w:rsidRDefault="00BA0A15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36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7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6F1D89" w:rsidRPr="002836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36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1D89" w:rsidRPr="002836D7">
              <w:rPr>
                <w:rFonts w:ascii="Times New Roman" w:hAnsi="Times New Roman" w:cs="Times New Roman"/>
                <w:sz w:val="24"/>
                <w:szCs w:val="24"/>
              </w:rPr>
              <w:t xml:space="preserve">.2025 г. </w:t>
            </w:r>
            <w:r w:rsidR="00DD0F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1D89" w:rsidRPr="002836D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391F4A" w:rsidRPr="00391F4A" w14:paraId="7CDF8867" w14:textId="77777777" w:rsidTr="007B088F">
        <w:tc>
          <w:tcPr>
            <w:tcW w:w="594" w:type="dxa"/>
          </w:tcPr>
          <w:p w14:paraId="699E175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98" w:type="dxa"/>
          </w:tcPr>
          <w:p w14:paraId="70F17B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6521" w:type="dxa"/>
            <w:gridSpan w:val="3"/>
          </w:tcPr>
          <w:p w14:paraId="7B295CF1" w14:textId="63463C7E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 (Покровская)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107,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E9B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-й этаж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r w:rsidR="00344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</w:p>
        </w:tc>
      </w:tr>
      <w:tr w:rsidR="00391F4A" w:rsidRPr="00391F4A" w14:paraId="2E2401B8" w14:textId="77777777" w:rsidTr="007B088F">
        <w:tc>
          <w:tcPr>
            <w:tcW w:w="594" w:type="dxa"/>
          </w:tcPr>
          <w:p w14:paraId="2680C53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98" w:type="dxa"/>
          </w:tcPr>
          <w:p w14:paraId="3519A053" w14:textId="35580A4A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</w:t>
            </w:r>
            <w:r w:rsidR="002872E7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 предложений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1" w:type="dxa"/>
            <w:gridSpan w:val="3"/>
          </w:tcPr>
          <w:p w14:paraId="09AC171D" w14:textId="155E58A8" w:rsidR="00675E9B" w:rsidRPr="00BB1000" w:rsidRDefault="00675E9B" w:rsidP="00675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</w:t>
            </w: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20-13)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285A7B" w14:textId="06411415" w:rsidR="002872E7" w:rsidRPr="00391F4A" w:rsidRDefault="002872E7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F4A" w:rsidRPr="00391F4A" w14:paraId="65908385" w14:textId="77777777" w:rsidTr="007B088F">
        <w:tc>
          <w:tcPr>
            <w:tcW w:w="594" w:type="dxa"/>
          </w:tcPr>
          <w:p w14:paraId="3662ABF0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98" w:type="dxa"/>
          </w:tcPr>
          <w:p w14:paraId="026AE398" w14:textId="05964281" w:rsidR="009C14FF" w:rsidRPr="00391F4A" w:rsidRDefault="009C14FF" w:rsidP="00391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документация о проведении 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 предложений</w:t>
            </w:r>
          </w:p>
        </w:tc>
        <w:tc>
          <w:tcPr>
            <w:tcW w:w="6521" w:type="dxa"/>
            <w:gridSpan w:val="3"/>
          </w:tcPr>
          <w:p w14:paraId="59A9E3AF" w14:textId="77777777" w:rsidR="009C14FF" w:rsidRPr="00391F4A" w:rsidRDefault="009C14FF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91F4A" w:rsidRPr="00391F4A" w14:paraId="5A84E973" w14:textId="77777777" w:rsidTr="007B088F">
        <w:tc>
          <w:tcPr>
            <w:tcW w:w="594" w:type="dxa"/>
          </w:tcPr>
          <w:p w14:paraId="7412791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03BBE67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391F4A" w:rsidRPr="00391F4A" w14:paraId="18C28899" w14:textId="77777777" w:rsidTr="007B088F">
        <w:tc>
          <w:tcPr>
            <w:tcW w:w="594" w:type="dxa"/>
          </w:tcPr>
          <w:p w14:paraId="37FCBD8A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76002C0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6521" w:type="dxa"/>
            <w:gridSpan w:val="3"/>
          </w:tcPr>
          <w:p w14:paraId="7FA5DAA9" w14:textId="4E693E3A" w:rsidR="009C14FF" w:rsidRPr="00AC5353" w:rsidRDefault="006F1D89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22 309,60</w:t>
            </w:r>
          </w:p>
        </w:tc>
      </w:tr>
      <w:tr w:rsidR="00391F4A" w:rsidRPr="00391F4A" w14:paraId="7EF7A64F" w14:textId="77777777" w:rsidTr="007B088F">
        <w:tc>
          <w:tcPr>
            <w:tcW w:w="594" w:type="dxa"/>
          </w:tcPr>
          <w:p w14:paraId="79FF0B2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485BD280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6521" w:type="dxa"/>
            <w:gridSpan w:val="3"/>
          </w:tcPr>
          <w:p w14:paraId="05A751BE" w14:textId="2B6A7C3B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Рубль П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риднестровской Молдавской Республики</w:t>
            </w:r>
          </w:p>
        </w:tc>
      </w:tr>
      <w:tr w:rsidR="00391F4A" w:rsidRPr="00391F4A" w14:paraId="32F44610" w14:textId="77777777" w:rsidTr="007B088F">
        <w:tc>
          <w:tcPr>
            <w:tcW w:w="594" w:type="dxa"/>
          </w:tcPr>
          <w:p w14:paraId="7DB41F0E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02184DC2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1" w:type="dxa"/>
            <w:gridSpan w:val="3"/>
          </w:tcPr>
          <w:p w14:paraId="796BADB7" w14:textId="6980773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средства – </w:t>
            </w:r>
            <w:r w:rsidR="0041214E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</w:t>
            </w:r>
            <w:r w:rsidR="0041214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</w:t>
            </w:r>
          </w:p>
        </w:tc>
      </w:tr>
      <w:tr w:rsidR="00391F4A" w:rsidRPr="00391F4A" w14:paraId="101F4EDF" w14:textId="77777777" w:rsidTr="007B088F">
        <w:tc>
          <w:tcPr>
            <w:tcW w:w="594" w:type="dxa"/>
          </w:tcPr>
          <w:p w14:paraId="603092A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4277DFE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0BD5475C" w14:textId="5EC8F229" w:rsidR="009C14FF" w:rsidRPr="006F1D89" w:rsidRDefault="00675E9B" w:rsidP="00675E9B">
            <w:pPr>
              <w:pStyle w:val="Style12"/>
              <w:widowControl/>
              <w:tabs>
                <w:tab w:val="left" w:pos="1107"/>
              </w:tabs>
              <w:spacing w:before="0" w:line="240" w:lineRule="auto"/>
              <w:ind w:firstLine="0"/>
            </w:pPr>
            <w:r w:rsidRPr="006F1D89">
              <w:rPr>
                <w:rStyle w:val="FontStyle20"/>
                <w:sz w:val="24"/>
                <w:szCs w:val="24"/>
              </w:rPr>
              <w:t xml:space="preserve">Оплата осуществляется в безналичной форме, путем перечисления денежных средств на расчетный счет </w:t>
            </w:r>
            <w:r w:rsidRPr="006F1D89">
              <w:rPr>
                <w:rFonts w:eastAsia="Calibri"/>
              </w:rPr>
              <w:t xml:space="preserve">Поставщика/Подрядчика/Исполнителя, </w:t>
            </w:r>
            <w:r w:rsidR="006F1D89" w:rsidRPr="006F1D89">
              <w:rPr>
                <w:rStyle w:val="FontStyle20"/>
                <w:sz w:val="24"/>
                <w:szCs w:val="24"/>
              </w:rPr>
              <w:t xml:space="preserve">по мере финансирования, но не позднее 31 декабря 2025 года. </w:t>
            </w:r>
          </w:p>
        </w:tc>
      </w:tr>
      <w:tr w:rsidR="00391F4A" w:rsidRPr="00391F4A" w14:paraId="544075F3" w14:textId="77777777" w:rsidTr="007B088F">
        <w:tc>
          <w:tcPr>
            <w:tcW w:w="594" w:type="dxa"/>
          </w:tcPr>
          <w:p w14:paraId="1C21683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48A7464B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971CBF" w:rsidRPr="00CD648D" w14:paraId="767F8E40" w14:textId="77777777" w:rsidTr="007B088F">
        <w:trPr>
          <w:trHeight w:val="341"/>
        </w:trPr>
        <w:tc>
          <w:tcPr>
            <w:tcW w:w="594" w:type="dxa"/>
          </w:tcPr>
          <w:p w14:paraId="04E69C8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8062" w:type="dxa"/>
            <w:gridSpan w:val="2"/>
          </w:tcPr>
          <w:p w14:paraId="1E10C8DB" w14:textId="77777777" w:rsidR="00971CBF" w:rsidRPr="00CD648D" w:rsidRDefault="00971CBF" w:rsidP="007322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48D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  <w:p w14:paraId="04F6482A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6" w:type="dxa"/>
          </w:tcPr>
          <w:p w14:paraId="773B151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91" w:type="dxa"/>
          </w:tcPr>
          <w:p w14:paraId="30A64A5D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</w:tr>
      <w:tr w:rsidR="006F1D89" w:rsidRPr="00CD648D" w14:paraId="3DD40750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16811D7F" w14:textId="1053DA09" w:rsidR="006F1D89" w:rsidRPr="007B088F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AFA5" w14:textId="00C91E4E" w:rsidR="006F1D89" w:rsidRPr="0021796D" w:rsidRDefault="006F1D89" w:rsidP="006F1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72 % 200 г. ММЗ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DAA29EE" w14:textId="09E8A359" w:rsidR="006F1D89" w:rsidRPr="00CD648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52E5" w14:textId="74BCC4F7" w:rsidR="006F1D89" w:rsidRPr="0021796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F1D89" w:rsidRPr="00CD648D" w14:paraId="20384884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713EA558" w14:textId="672CBC07" w:rsidR="006F1D89" w:rsidRPr="007B088F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2020" w14:textId="27FA118B" w:rsidR="006F1D89" w:rsidRPr="0021796D" w:rsidRDefault="006F1D89" w:rsidP="006F1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стиральный автомат 400 г.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B8F288B" w14:textId="24FA7BD7" w:rsidR="006F1D89" w:rsidRPr="00CD648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29D2" w14:textId="64C3BEC4" w:rsidR="006F1D89" w:rsidRPr="0021796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F1D89" w:rsidRPr="00CD648D" w14:paraId="6FFDDCD9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2A42A0A8" w14:textId="51DBCFF5" w:rsidR="006F1D89" w:rsidRPr="007B088F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296B" w14:textId="245AD1EF" w:rsidR="006F1D89" w:rsidRPr="0021796D" w:rsidRDefault="006F1D89" w:rsidP="006F1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Моющее средство жидкое для посуды 500 мл.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BB3C649" w14:textId="36C8BEB0" w:rsidR="006F1D89" w:rsidRPr="00CD648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C540" w14:textId="4322B9B8" w:rsidR="006F1D89" w:rsidRPr="0021796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F1D89" w:rsidRPr="00CD648D" w14:paraId="3C934978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790E5E4D" w14:textId="78C5D06E" w:rsidR="006F1D89" w:rsidRPr="007B088F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5E81" w14:textId="56358516" w:rsidR="006F1D89" w:rsidRPr="0021796D" w:rsidRDefault="006F1D89" w:rsidP="006F1D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 средство «Санекс» 750 мл.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E0F5694" w14:textId="436B3ECD" w:rsidR="006F1D89" w:rsidRPr="00CD648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2BD4" w14:textId="502ADFE1" w:rsidR="006F1D89" w:rsidRPr="0021796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F1D89" w:rsidRPr="00CD648D" w14:paraId="7E9B25C5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7976582F" w14:textId="5F0F473F" w:rsidR="006F1D89" w:rsidRPr="007B088F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2AF4" w14:textId="5F91CFE8" w:rsidR="006F1D89" w:rsidRPr="0021796D" w:rsidRDefault="006F1D89" w:rsidP="006F1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Бинго гель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E689300" w14:textId="318A111C" w:rsidR="006F1D89" w:rsidRPr="00CD648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6854" w14:textId="79AD88C3" w:rsidR="006F1D89" w:rsidRPr="0021796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F1D89" w:rsidRPr="00CD648D" w14:paraId="43340191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2104ECCE" w14:textId="57D9F16A" w:rsidR="006F1D89" w:rsidRPr="007B088F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7AD6" w14:textId="59585936" w:rsidR="006F1D89" w:rsidRPr="0021796D" w:rsidRDefault="006F1D89" w:rsidP="006F1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 средство для унитаза 1000 мл.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2561E43" w14:textId="573C0986" w:rsidR="006F1D89" w:rsidRPr="00CD648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C4DC" w14:textId="643E43F0" w:rsidR="006F1D89" w:rsidRPr="0021796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6F1D89" w:rsidRPr="00CD648D" w14:paraId="2CCC1E3A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47D87CD1" w14:textId="682D309F" w:rsidR="006F1D89" w:rsidRPr="007B088F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47F3" w14:textId="69340C25" w:rsidR="006F1D89" w:rsidRPr="0021796D" w:rsidRDefault="006F1D89" w:rsidP="006F1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 средство (порошок) 500 г.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B8A0FF1" w14:textId="2AD626C8" w:rsidR="006F1D89" w:rsidRPr="006766EE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6227" w14:textId="67B0807A" w:rsidR="006F1D89" w:rsidRPr="0021796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F1D89" w:rsidRPr="00CD648D" w14:paraId="3D9A1B05" w14:textId="77777777" w:rsidTr="0021796D">
        <w:trPr>
          <w:trHeight w:val="206"/>
        </w:trPr>
        <w:tc>
          <w:tcPr>
            <w:tcW w:w="594" w:type="dxa"/>
            <w:shd w:val="clear" w:color="auto" w:fill="auto"/>
          </w:tcPr>
          <w:p w14:paraId="2DB0696B" w14:textId="28AF43D1" w:rsidR="006F1D89" w:rsidRPr="007B088F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F93F" w14:textId="4D23C953" w:rsidR="006F1D89" w:rsidRPr="0021796D" w:rsidRDefault="006F1D89" w:rsidP="006F1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Белизна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00EDBC0" w14:textId="2793B980" w:rsidR="006F1D89" w:rsidRPr="006766EE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23E0" w14:textId="5C5C33DE" w:rsidR="006F1D89" w:rsidRPr="0021796D" w:rsidRDefault="006F1D89" w:rsidP="006F1D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72C5E332" w14:textId="77777777" w:rsidR="00971CBF" w:rsidRDefault="00971CBF" w:rsidP="00391F4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6521"/>
      </w:tblGrid>
      <w:tr w:rsidR="00391F4A" w:rsidRPr="00391F4A" w14:paraId="2C6D460C" w14:textId="77777777" w:rsidTr="00732260">
        <w:tc>
          <w:tcPr>
            <w:tcW w:w="567" w:type="dxa"/>
          </w:tcPr>
          <w:p w14:paraId="619F1399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EBFCC52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521" w:type="dxa"/>
          </w:tcPr>
          <w:p w14:paraId="0F0E234F" w14:textId="0A114910" w:rsidR="009C14FF" w:rsidRPr="00391F4A" w:rsidRDefault="00391F4A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391F4A" w:rsidRPr="00391F4A" w14:paraId="7DBC0E29" w14:textId="77777777" w:rsidTr="00732260">
        <w:tc>
          <w:tcPr>
            <w:tcW w:w="567" w:type="dxa"/>
          </w:tcPr>
          <w:p w14:paraId="7725049C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622ED51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предмету (объекту) закупки </w:t>
            </w:r>
          </w:p>
        </w:tc>
        <w:tc>
          <w:tcPr>
            <w:tcW w:w="6521" w:type="dxa"/>
          </w:tcPr>
          <w:p w14:paraId="39B206CF" w14:textId="0DEDCB59" w:rsidR="009C14FF" w:rsidRPr="00391F4A" w:rsidRDefault="006F1D89" w:rsidP="006F1D89">
            <w:pPr>
              <w:tabs>
                <w:tab w:val="left" w:pos="851"/>
              </w:tabs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Сертификату качества страны происхождения товара.</w:t>
            </w:r>
          </w:p>
        </w:tc>
      </w:tr>
      <w:tr w:rsidR="00391F4A" w:rsidRPr="00391F4A" w14:paraId="580D0249" w14:textId="77777777" w:rsidTr="00732260">
        <w:tc>
          <w:tcPr>
            <w:tcW w:w="567" w:type="dxa"/>
          </w:tcPr>
          <w:p w14:paraId="3278285E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46B1602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521" w:type="dxa"/>
          </w:tcPr>
          <w:p w14:paraId="1DC2DFB6" w14:textId="2605F02D" w:rsidR="009C14FF" w:rsidRPr="0085330C" w:rsidRDefault="0085330C" w:rsidP="0085330C">
            <w:pPr>
              <w:pStyle w:val="a6"/>
              <w:shd w:val="clear" w:color="auto" w:fill="FFFFFF"/>
              <w:tabs>
                <w:tab w:val="left" w:pos="851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участника запроса предложений должна быть оформлена в соответствии с 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Приднестровской Молдавской Республики от 26 ноября 2018 года № 318-З-VI «О закупках в Приднестровской Молдавской Республике»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Распоряжени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(САЗ 20-13).</w:t>
            </w:r>
          </w:p>
        </w:tc>
      </w:tr>
      <w:tr w:rsidR="00391F4A" w:rsidRPr="00391F4A" w14:paraId="7FB4B9FA" w14:textId="77777777" w:rsidTr="00732260">
        <w:tc>
          <w:tcPr>
            <w:tcW w:w="567" w:type="dxa"/>
          </w:tcPr>
          <w:p w14:paraId="061D9B11" w14:textId="42967E1D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38D287E9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391F4A" w:rsidRPr="00391F4A" w14:paraId="6FE18DEB" w14:textId="77777777" w:rsidTr="00732260">
        <w:tc>
          <w:tcPr>
            <w:tcW w:w="567" w:type="dxa"/>
          </w:tcPr>
          <w:p w14:paraId="534F9ED6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08D4AB0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6521" w:type="dxa"/>
          </w:tcPr>
          <w:p w14:paraId="75EC0F56" w14:textId="4B10E303" w:rsidR="001F7A69" w:rsidRPr="00391F4A" w:rsidRDefault="009C14FF" w:rsidP="0085330C">
            <w:pPr>
              <w:tabs>
                <w:tab w:val="left" w:pos="851"/>
              </w:tabs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нормами статьи 19 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  <w:r w:rsidR="0085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7C8CDCD0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а) учреждениям и организациям уголовно-исполнительной системы;</w:t>
            </w:r>
          </w:p>
          <w:p w14:paraId="43000AE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б) организациям, применяющим труд инвалидов;</w:t>
            </w:r>
          </w:p>
          <w:p w14:paraId="73AE223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в) отечественным производителям;</w:t>
            </w:r>
          </w:p>
          <w:p w14:paraId="37771EB3" w14:textId="354B5998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г) отечественным импортерам.</w:t>
            </w:r>
          </w:p>
        </w:tc>
      </w:tr>
      <w:tr w:rsidR="00391F4A" w:rsidRPr="00391F4A" w14:paraId="3D7921AE" w14:textId="77777777" w:rsidTr="00732260">
        <w:trPr>
          <w:trHeight w:val="557"/>
        </w:trPr>
        <w:tc>
          <w:tcPr>
            <w:tcW w:w="567" w:type="dxa"/>
          </w:tcPr>
          <w:p w14:paraId="3B0E68D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6588010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</w:tcPr>
          <w:p w14:paraId="32D97665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521" w:type="dxa"/>
          </w:tcPr>
          <w:p w14:paraId="5B9FDC8D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Требования к участникам:</w:t>
            </w:r>
          </w:p>
          <w:p w14:paraId="1EDD0197" w14:textId="26B8EE44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отсутствие проведения ликвидации участника закупки – юридического лица и отсутствие дела о банкротстве;</w:t>
            </w:r>
          </w:p>
          <w:p w14:paraId="1F92B4B5" w14:textId="1F997C93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закупке;</w:t>
            </w:r>
          </w:p>
          <w:p w14:paraId="5A2B35BB" w14:textId="3E440FC5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85330C" w:rsidRPr="0085330C">
              <w:rPr>
                <w:rFonts w:ascii="Times New Roman" w:hAnsi="Times New Roman" w:cs="Times New Roman"/>
                <w:sz w:val="24"/>
                <w:szCs w:val="24"/>
              </w:rPr>
              <w:t>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1B94E6" w14:textId="65593334" w:rsidR="00391F4A" w:rsidRPr="0085330C" w:rsidRDefault="009C14FF" w:rsidP="0085330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391F4A" w:rsidRPr="00391F4A">
              <w:rPr>
                <w:rFonts w:ascii="Times New Roman" w:hAnsi="Times New Roman" w:cs="Times New Roman"/>
                <w:sz w:val="24"/>
                <w:szCs w:val="24"/>
              </w:rPr>
      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      </w:r>
          </w:p>
          <w:p w14:paraId="46B926B1" w14:textId="00A16937" w:rsidR="009C14FF" w:rsidRPr="00391F4A" w:rsidRDefault="0085330C" w:rsidP="00391F4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391F4A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между участником закупки и заказчиком конфликта интересов, под которым понимаются случаи,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или нисходящей линии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</w:p>
          <w:p w14:paraId="480E336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1) физическим лицом (в том числе зарегистрированным в качестве индивидуального предпринимателя), являющимся участником закупки;</w:t>
            </w:r>
          </w:p>
          <w:p w14:paraId="63D623B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      </w:r>
          </w:p>
          <w:p w14:paraId="29244F7D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закупки. </w:t>
            </w:r>
          </w:p>
          <w:p w14:paraId="710A307F" w14:textId="77777777" w:rsidR="009C14FF" w:rsidRPr="00391F4A" w:rsidRDefault="009C14FF" w:rsidP="00846C0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F359EB" w14:textId="5C692D00" w:rsidR="009C14FF" w:rsidRPr="00391F4A" w:rsidRDefault="001F7A69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Заявка на участие в 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запроса предложений</w:t>
            </w:r>
            <w:r w:rsidR="00334113" w:rsidRPr="00334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должна содержать следующие документы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8CD67DC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49577921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B163473" w14:textId="334A8FE1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DE6C4DD" w14:textId="29FA53AE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налоговых органов, подтверждающий отсутствие недоимки по налогам, сборам, задолженности по иным обязательным платежам в бюджеты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1B4F1E" w14:textId="7D902895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подтверждающ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лица на осуществление деятельности от имени участника закупки;</w:t>
            </w:r>
          </w:p>
          <w:p w14:paraId="37B6FD0D" w14:textId="6F2EC946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учредительных документов участника закупки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1192AD2" w14:textId="7546690F" w:rsidR="00C76461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0216BCAF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закупках в Приднестровской Молдавской Республике»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(САЗ 18-48)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D513AB3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декларация, </w:t>
            </w: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подтверждающая отсутствие между участником закупки и заказчиком конфликта интересов – утвержденная Распоряжением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интересов»;</w:t>
            </w:r>
          </w:p>
          <w:p w14:paraId="7045B68D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</w:t>
            </w:r>
            <w:bookmarkEnd w:id="5"/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4"/>
      <w:tr w:rsidR="00391F4A" w:rsidRPr="00391F4A" w14:paraId="34265458" w14:textId="77777777" w:rsidTr="00732260">
        <w:tc>
          <w:tcPr>
            <w:tcW w:w="567" w:type="dxa"/>
          </w:tcPr>
          <w:p w14:paraId="6B0DDD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14:paraId="0E015B9B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521" w:type="dxa"/>
          </w:tcPr>
          <w:p w14:paraId="4A4798B6" w14:textId="565656C0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неисполнение или ненадлежащее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Республики.</w:t>
            </w:r>
          </w:p>
          <w:p w14:paraId="37BA5DF4" w14:textId="6AA6B7B4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В случае неисполнения или ненадлежащего исполнения Поставщиком своих обязательств по Контракту, он уплачивает Заказчику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      </w:r>
          </w:p>
          <w:p w14:paraId="03B31955" w14:textId="7AFB4E38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 xml:space="preserve">В случае нарушения Поставщиком сроков исполнения обязательств по настоящему Контракту Заказчик перечисляет Поставщику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 </w:t>
            </w:r>
          </w:p>
          <w:p w14:paraId="65241429" w14:textId="610DB34E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непредставление информации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от цены контракта, в течение 10 (десяти) дней с момента заключения им договора с соисполнителем, субподрядчиком. Поставщик несет ответственность</w:t>
            </w:r>
            <w:r w:rsidR="00391F4A" w:rsidRPr="00391F4A">
              <w:t>,</w:t>
            </w:r>
            <w:r w:rsidRPr="00391F4A">
              <w:t xml:space="preserve"> путем взыскания с Поставщика пени в размере не менее чем 0,05 % от цены договора, заключенного Поставщиком с соисполнителем, субподрядчиком. Пеня подлежит начислению за каждый день просрочки исполнения такого обязательства. Непредставление </w:t>
            </w:r>
            <w:r w:rsidR="00391F4A" w:rsidRPr="00391F4A">
              <w:t xml:space="preserve">данной информации </w:t>
            </w:r>
            <w:r w:rsidRPr="00391F4A">
              <w:t xml:space="preserve">не освобождает Поставщика от исполнения обязательств по поставке Товара и не влечет за собой недействительность настоящего Контракта. </w:t>
            </w:r>
          </w:p>
        </w:tc>
      </w:tr>
      <w:tr w:rsidR="00391F4A" w:rsidRPr="00391F4A" w14:paraId="5180B0E7" w14:textId="77777777" w:rsidTr="00732260">
        <w:tc>
          <w:tcPr>
            <w:tcW w:w="567" w:type="dxa"/>
          </w:tcPr>
          <w:p w14:paraId="3D7E799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380AF2CA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гарантийным обязательствам, представляемым поставщиком (подрядчиком, исполнителем) в отношении поставляемых товаров (работ, услуг)</w:t>
            </w:r>
          </w:p>
        </w:tc>
        <w:tc>
          <w:tcPr>
            <w:tcW w:w="6521" w:type="dxa"/>
          </w:tcPr>
          <w:p w14:paraId="171108ED" w14:textId="77777777" w:rsidR="009C14FF" w:rsidRPr="009C0042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021E6" w14:textId="77777777" w:rsidR="009C14FF" w:rsidRPr="009C0042" w:rsidRDefault="009C14FF" w:rsidP="00404A70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13811" w14:textId="7F270526" w:rsidR="009C14FF" w:rsidRPr="009C0042" w:rsidRDefault="00971CB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установленный производителем для каждой единицы товара</w:t>
            </w:r>
            <w:r w:rsidR="00732260" w:rsidRPr="009C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менее 12 месяцев</w:t>
            </w:r>
          </w:p>
        </w:tc>
      </w:tr>
      <w:tr w:rsidR="00391F4A" w:rsidRPr="00391F4A" w14:paraId="0E453E33" w14:textId="77777777" w:rsidTr="00732260">
        <w:tc>
          <w:tcPr>
            <w:tcW w:w="567" w:type="dxa"/>
          </w:tcPr>
          <w:p w14:paraId="510F67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570C4F26" w14:textId="77777777" w:rsidR="009C14FF" w:rsidRPr="00391F4A" w:rsidRDefault="009C14FF" w:rsidP="00391F4A">
            <w:pPr>
              <w:tabs>
                <w:tab w:val="left" w:pos="851"/>
              </w:tabs>
              <w:ind w:hanging="6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Условия контракта </w:t>
            </w:r>
          </w:p>
        </w:tc>
      </w:tr>
      <w:tr w:rsidR="00971CBF" w:rsidRPr="00391F4A" w14:paraId="34388E52" w14:textId="77777777" w:rsidTr="00732260">
        <w:tc>
          <w:tcPr>
            <w:tcW w:w="567" w:type="dxa"/>
          </w:tcPr>
          <w:p w14:paraId="116FD264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09E71216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6521" w:type="dxa"/>
          </w:tcPr>
          <w:p w14:paraId="1A6BCA32" w14:textId="5D41B9D4" w:rsidR="00971CBF" w:rsidRPr="00732260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Поставка товара осуществляется со склада Поставщика на склад Покупателя</w:t>
            </w:r>
            <w:r w:rsidR="0073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  <w:r w:rsidR="0073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</w:t>
            </w:r>
            <w:r w:rsidR="006F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25 Октября (Покровская) 109/1</w:t>
            </w:r>
          </w:p>
        </w:tc>
      </w:tr>
      <w:tr w:rsidR="00971CBF" w:rsidRPr="00391F4A" w14:paraId="5BD8DD8F" w14:textId="77777777" w:rsidTr="00732260">
        <w:tc>
          <w:tcPr>
            <w:tcW w:w="567" w:type="dxa"/>
          </w:tcPr>
          <w:p w14:paraId="78B8C0EE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2CE6A8D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товара или завершение работы либо график оказания услуг</w:t>
            </w:r>
          </w:p>
        </w:tc>
        <w:tc>
          <w:tcPr>
            <w:tcW w:w="6521" w:type="dxa"/>
            <w:vAlign w:val="center"/>
          </w:tcPr>
          <w:p w14:paraId="10139F74" w14:textId="4DC03C43" w:rsidR="00971CBF" w:rsidRPr="00404A70" w:rsidRDefault="006F1D89" w:rsidP="00971CBF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(одного) месяца с момента заключения Контракта</w:t>
            </w:r>
          </w:p>
        </w:tc>
      </w:tr>
      <w:tr w:rsidR="00971CBF" w:rsidRPr="00391F4A" w14:paraId="43BC400B" w14:textId="77777777" w:rsidTr="00732260">
        <w:tc>
          <w:tcPr>
            <w:tcW w:w="567" w:type="dxa"/>
          </w:tcPr>
          <w:p w14:paraId="29B8AE89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</w:tcPr>
          <w:p w14:paraId="2D0C93B7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6521" w:type="dxa"/>
          </w:tcPr>
          <w:p w14:paraId="409155CA" w14:textId="7BB36944" w:rsidR="00971CBF" w:rsidRPr="00AB0C2F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Товара</w:t>
            </w:r>
            <w:r w:rsidR="0096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</w:t>
            </w:r>
            <w:r w:rsidR="00963865"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осуществляться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 Поставщика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\Подрядчика\Исполнителя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счет средств Поставщика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\Подрядчика\Исполнителя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6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так и </w:t>
            </w:r>
            <w:r w:rsidR="00963865"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</w:t>
            </w:r>
            <w:r w:rsidR="0096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Заказчика (за счет средств Заказчика)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68B9411" w14:textId="42CF82F6" w:rsidR="00971CBF" w:rsidRPr="00404A70" w:rsidRDefault="00971CBF" w:rsidP="00971CBF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товара должна обеспечивать его сохранность и отсутствие повреждений при транспортировке.</w:t>
            </w:r>
          </w:p>
        </w:tc>
      </w:tr>
    </w:tbl>
    <w:p w14:paraId="2205769B" w14:textId="77777777" w:rsidR="00BB34A1" w:rsidRDefault="00BB34A1">
      <w:pPr>
        <w:rPr>
          <w:rFonts w:ascii="Times New Roman" w:hAnsi="Times New Roman" w:cs="Times New Roman"/>
          <w:sz w:val="24"/>
          <w:szCs w:val="24"/>
        </w:rPr>
        <w:sectPr w:rsidR="00BB34A1" w:rsidSect="00951265">
          <w:pgSz w:w="11906" w:h="16838"/>
          <w:pgMar w:top="1134" w:right="709" w:bottom="1134" w:left="851" w:header="567" w:footer="567" w:gutter="0"/>
          <w:cols w:space="708"/>
          <w:docGrid w:linePitch="360"/>
        </w:sectPr>
      </w:pPr>
    </w:p>
    <w:p w14:paraId="125EA786" w14:textId="61AC7A77" w:rsidR="00F9098E" w:rsidRPr="00024B5C" w:rsidRDefault="00F9098E" w:rsidP="00F9098E">
      <w:pPr>
        <w:tabs>
          <w:tab w:val="left" w:pos="851"/>
        </w:tabs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Приложение № </w:t>
      </w:r>
      <w:r w:rsidR="00632037" w:rsidRPr="00024B5C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544D72EE" w14:textId="51232A31" w:rsidR="00F9098E" w:rsidRPr="00A164CB" w:rsidRDefault="00F9098E" w:rsidP="00F9098E">
      <w:pPr>
        <w:shd w:val="clear" w:color="auto" w:fill="FFFFFF"/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Pr="00A164CB">
        <w:rPr>
          <w:rFonts w:ascii="Times New Roman" w:hAnsi="Times New Roman" w:cs="Times New Roman"/>
          <w:b/>
          <w:bCs/>
          <w:sz w:val="20"/>
          <w:szCs w:val="20"/>
        </w:rPr>
        <w:t xml:space="preserve">Документации о 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>запрос</w:t>
      </w:r>
      <w:r w:rsidR="00334113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 xml:space="preserve"> предложений</w:t>
      </w:r>
    </w:p>
    <w:p w14:paraId="65F41ACA" w14:textId="35C0BC5B" w:rsidR="00F9098E" w:rsidRDefault="00334113" w:rsidP="00334113">
      <w:pPr>
        <w:spacing w:after="0"/>
        <w:ind w:left="10065"/>
        <w:rPr>
          <w:rFonts w:ascii="Times New Roman" w:hAnsi="Times New Roman" w:cs="Times New Roman"/>
          <w:sz w:val="24"/>
          <w:szCs w:val="24"/>
        </w:rPr>
      </w:pPr>
      <w:r w:rsidRPr="00334113">
        <w:rPr>
          <w:rFonts w:ascii="Times New Roman" w:hAnsi="Times New Roman" w:cs="Times New Roman"/>
          <w:b/>
          <w:bCs/>
          <w:sz w:val="20"/>
          <w:szCs w:val="20"/>
        </w:rPr>
        <w:t xml:space="preserve">на приобретение </w:t>
      </w:r>
      <w:r w:rsidR="00963865">
        <w:rPr>
          <w:rFonts w:ascii="Times New Roman" w:hAnsi="Times New Roman" w:cs="Times New Roman"/>
          <w:b/>
          <w:bCs/>
          <w:sz w:val="20"/>
          <w:szCs w:val="20"/>
        </w:rPr>
        <w:t>моющих средств</w:t>
      </w:r>
    </w:p>
    <w:p w14:paraId="1A61A67F" w14:textId="70C0DF79" w:rsidR="00BB34A1" w:rsidRDefault="00BB34A1" w:rsidP="003341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2260">
        <w:rPr>
          <w:rFonts w:ascii="Times New Roman" w:hAnsi="Times New Roman" w:cs="Times New Roman"/>
          <w:b/>
          <w:sz w:val="24"/>
          <w:szCs w:val="24"/>
        </w:rPr>
        <w:t xml:space="preserve">Обоснование </w:t>
      </w:r>
      <w:r w:rsidR="00334113" w:rsidRPr="00732260">
        <w:rPr>
          <w:rFonts w:ascii="Times New Roman" w:hAnsi="Times New Roman" w:cs="Times New Roman"/>
          <w:b/>
          <w:bCs/>
          <w:sz w:val="24"/>
          <w:szCs w:val="24"/>
        </w:rPr>
        <w:t>приобретения</w:t>
      </w:r>
      <w:r w:rsidR="003341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3871">
        <w:rPr>
          <w:rFonts w:ascii="Times New Roman" w:hAnsi="Times New Roman" w:cs="Times New Roman"/>
          <w:b/>
          <w:bCs/>
          <w:sz w:val="24"/>
          <w:szCs w:val="24"/>
        </w:rPr>
        <w:t>моющих средств</w:t>
      </w:r>
    </w:p>
    <w:p w14:paraId="4BF087FF" w14:textId="77777777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Утверждаю: </w:t>
      </w:r>
    </w:p>
    <w:p w14:paraId="659E0FDC" w14:textId="082770E0" w:rsidR="00024B5C" w:rsidRPr="00A164CB" w:rsidRDefault="00A164CB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И.о. р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ектор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ГОУ «ПГУ им. Т.Г. Шевченко»</w:t>
      </w:r>
    </w:p>
    <w:p w14:paraId="7BD35D09" w14:textId="3F5EE8E0" w:rsidR="00024B5C" w:rsidRPr="00A164CB" w:rsidRDefault="00732260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</w:t>
      </w:r>
    </w:p>
    <w:p w14:paraId="76A5149B" w14:textId="2BB04ACF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«___»____________202</w:t>
      </w:r>
      <w:r w:rsidR="004121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tbl>
      <w:tblPr>
        <w:tblStyle w:val="a5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67"/>
        <w:gridCol w:w="1276"/>
        <w:gridCol w:w="1417"/>
        <w:gridCol w:w="1276"/>
        <w:gridCol w:w="851"/>
        <w:gridCol w:w="904"/>
        <w:gridCol w:w="10"/>
        <w:gridCol w:w="1212"/>
        <w:gridCol w:w="1134"/>
        <w:gridCol w:w="1559"/>
        <w:gridCol w:w="1276"/>
        <w:gridCol w:w="1276"/>
        <w:gridCol w:w="1417"/>
      </w:tblGrid>
      <w:tr w:rsidR="00156944" w:rsidRPr="00024B5C" w14:paraId="36A8477A" w14:textId="77777777" w:rsidTr="000468F8">
        <w:trPr>
          <w:trHeight w:val="250"/>
        </w:trPr>
        <w:tc>
          <w:tcPr>
            <w:tcW w:w="709" w:type="dxa"/>
            <w:vMerge w:val="restart"/>
            <w:vAlign w:val="center"/>
          </w:tcPr>
          <w:p w14:paraId="71A7D761" w14:textId="4B80928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№ п/п закупки, соответствующий № п/п в плане закупки товаров, работ, услуг</w:t>
            </w:r>
          </w:p>
        </w:tc>
        <w:tc>
          <w:tcPr>
            <w:tcW w:w="1276" w:type="dxa"/>
            <w:vMerge w:val="restart"/>
            <w:vAlign w:val="center"/>
          </w:tcPr>
          <w:p w14:paraId="4EFE9AED" w14:textId="1E83460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 закупки</w:t>
            </w:r>
          </w:p>
        </w:tc>
        <w:tc>
          <w:tcPr>
            <w:tcW w:w="567" w:type="dxa"/>
            <w:vMerge w:val="restart"/>
            <w:vAlign w:val="center"/>
          </w:tcPr>
          <w:p w14:paraId="188A4526" w14:textId="2D22385C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№ п/п лота в закупке</w:t>
            </w:r>
          </w:p>
        </w:tc>
        <w:tc>
          <w:tcPr>
            <w:tcW w:w="5724" w:type="dxa"/>
            <w:gridSpan w:val="5"/>
          </w:tcPr>
          <w:p w14:paraId="0B8B8E7C" w14:textId="7EDBBF26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(объектов)закупки и его (их) описание</w:t>
            </w:r>
          </w:p>
        </w:tc>
        <w:tc>
          <w:tcPr>
            <w:tcW w:w="1222" w:type="dxa"/>
            <w:gridSpan w:val="2"/>
            <w:vMerge w:val="restart"/>
          </w:tcPr>
          <w:p w14:paraId="03E5F00F" w14:textId="76AB6823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Начальная максимальная цена контракта (начальная максимальная цена лота), рублей Приднестровской Молдавской Республики</w:t>
            </w:r>
          </w:p>
        </w:tc>
        <w:tc>
          <w:tcPr>
            <w:tcW w:w="1134" w:type="dxa"/>
            <w:vMerge w:val="restart"/>
          </w:tcPr>
          <w:p w14:paraId="27372E17" w14:textId="25349030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метода определения и обоснования начальной (максимальной) цены контракта (начальной максимальной цены лота)</w:t>
            </w:r>
          </w:p>
        </w:tc>
        <w:tc>
          <w:tcPr>
            <w:tcW w:w="1559" w:type="dxa"/>
            <w:vMerge w:val="restart"/>
          </w:tcPr>
          <w:p w14:paraId="0AEFFC81" w14:textId="6C8C566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метода определения начальной (максимальной) цены контракта (начальной максимальной цены лота), указания на невозможность применения иных методов определения начальной (максимальной) цены</w:t>
            </w:r>
          </w:p>
        </w:tc>
        <w:tc>
          <w:tcPr>
            <w:tcW w:w="1276" w:type="dxa"/>
            <w:vMerge w:val="restart"/>
          </w:tcPr>
          <w:p w14:paraId="33B693AA" w14:textId="5EDBACD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1276" w:type="dxa"/>
            <w:vMerge w:val="restart"/>
          </w:tcPr>
          <w:p w14:paraId="7E4BC070" w14:textId="2C83BFCE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1417" w:type="dxa"/>
            <w:vMerge w:val="restart"/>
          </w:tcPr>
          <w:p w14:paraId="3B22872B" w14:textId="5561FEAD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дополнительных требований (пункт 2 статьи 21 Закона Приднестровской Молдавской Республики «О закупках в Приднестровской Молдавской Республике) к участникам закупки (при наличии таких требований)</w:t>
            </w:r>
          </w:p>
        </w:tc>
      </w:tr>
      <w:tr w:rsidR="00156944" w:rsidRPr="00024B5C" w14:paraId="168E3A2F" w14:textId="77777777" w:rsidTr="000468F8">
        <w:trPr>
          <w:trHeight w:val="300"/>
        </w:trPr>
        <w:tc>
          <w:tcPr>
            <w:tcW w:w="709" w:type="dxa"/>
            <w:vMerge/>
            <w:vAlign w:val="center"/>
          </w:tcPr>
          <w:p w14:paraId="12A438F9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12A5EC8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182EC96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6BAE65F" w14:textId="0637C42A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товара (работы, услуги)</w:t>
            </w:r>
          </w:p>
        </w:tc>
        <w:tc>
          <w:tcPr>
            <w:tcW w:w="1417" w:type="dxa"/>
            <w:vMerge w:val="restart"/>
            <w:vAlign w:val="center"/>
          </w:tcPr>
          <w:p w14:paraId="51462CB1" w14:textId="246D3489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Качественные и технические характеристики объекта закупки</w:t>
            </w:r>
          </w:p>
        </w:tc>
        <w:tc>
          <w:tcPr>
            <w:tcW w:w="1276" w:type="dxa"/>
            <w:vMerge w:val="restart"/>
            <w:vAlign w:val="center"/>
          </w:tcPr>
          <w:p w14:paraId="218C7BE8" w14:textId="0C8524DE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заявленных качественных и технических характеристик объекта закупки</w:t>
            </w:r>
          </w:p>
        </w:tc>
        <w:tc>
          <w:tcPr>
            <w:tcW w:w="1755" w:type="dxa"/>
            <w:gridSpan w:val="2"/>
            <w:vAlign w:val="center"/>
          </w:tcPr>
          <w:p w14:paraId="4343D754" w14:textId="06AB881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Количественные характеристики объекта закупки</w:t>
            </w:r>
          </w:p>
        </w:tc>
        <w:tc>
          <w:tcPr>
            <w:tcW w:w="1222" w:type="dxa"/>
            <w:gridSpan w:val="2"/>
            <w:vMerge/>
            <w:tcBorders>
              <w:bottom w:val="nil"/>
            </w:tcBorders>
            <w:vAlign w:val="center"/>
          </w:tcPr>
          <w:p w14:paraId="2B24A6FA" w14:textId="1E5F260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267DD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7B683B6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E7B87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79C241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C215A3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C0A" w:rsidRPr="00024B5C" w14:paraId="468A5B5D" w14:textId="77777777" w:rsidTr="000468F8">
        <w:trPr>
          <w:trHeight w:val="589"/>
        </w:trPr>
        <w:tc>
          <w:tcPr>
            <w:tcW w:w="709" w:type="dxa"/>
            <w:vMerge/>
            <w:vAlign w:val="center"/>
          </w:tcPr>
          <w:p w14:paraId="018C67B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2730B5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28766E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8427EF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BFCF638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E0D472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7EA446" w14:textId="7D91CCD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14" w:type="dxa"/>
            <w:gridSpan w:val="2"/>
            <w:vAlign w:val="center"/>
          </w:tcPr>
          <w:p w14:paraId="7F70FAC6" w14:textId="58F9D788" w:rsidR="00156944" w:rsidRPr="00024B5C" w:rsidRDefault="00542E33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Количество, объем закупки</w:t>
            </w:r>
          </w:p>
        </w:tc>
        <w:tc>
          <w:tcPr>
            <w:tcW w:w="1212" w:type="dxa"/>
            <w:tcBorders>
              <w:top w:val="nil"/>
            </w:tcBorders>
          </w:tcPr>
          <w:p w14:paraId="2C518D1F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9F963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8534993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E3A54B5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D08875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10FCF2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00F" w:rsidRPr="00024B5C" w14:paraId="0C24F2A0" w14:textId="77777777" w:rsidTr="000468F8">
        <w:trPr>
          <w:trHeight w:val="996"/>
        </w:trPr>
        <w:tc>
          <w:tcPr>
            <w:tcW w:w="709" w:type="dxa"/>
            <w:vMerge w:val="restart"/>
          </w:tcPr>
          <w:p w14:paraId="70CAD867" w14:textId="77777777" w:rsidR="0051500F" w:rsidRPr="00404A70" w:rsidRDefault="0051500F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14:paraId="30DCD364" w14:textId="4DA1F011" w:rsidR="0051500F" w:rsidRPr="00334113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Моющие средства</w:t>
            </w:r>
          </w:p>
        </w:tc>
        <w:tc>
          <w:tcPr>
            <w:tcW w:w="567" w:type="dxa"/>
            <w:vMerge w:val="restart"/>
          </w:tcPr>
          <w:p w14:paraId="64481915" w14:textId="77777777" w:rsidR="0051500F" w:rsidRPr="00A164CB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4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2A6736E" w14:textId="169CA9B6" w:rsidR="0051500F" w:rsidRPr="00A164CB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FD1A" w14:textId="352580AA" w:rsidR="0051500F" w:rsidRPr="0051500F" w:rsidRDefault="0051500F" w:rsidP="0051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Мыло хозяйственное 72 % 200 г. ММЗ</w:t>
            </w:r>
          </w:p>
        </w:tc>
        <w:tc>
          <w:tcPr>
            <w:tcW w:w="1417" w:type="dxa"/>
          </w:tcPr>
          <w:p w14:paraId="30A8D6F8" w14:textId="6D0B431D" w:rsidR="0051500F" w:rsidRPr="000A26D9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6D9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14:paraId="1D77D810" w14:textId="506C9B13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78CCCDCA" w14:textId="4F3A9D3E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С целью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надлежащей уборки помещений ГОУ «ПГУ им. Т.Г. Шевченко»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78B8FC5" w14:textId="376F553F" w:rsidR="0051500F" w:rsidRPr="000A26D9" w:rsidRDefault="0051500F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0A26D9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DD93" w14:textId="6B4D23FA" w:rsidR="0051500F" w:rsidRPr="0051500F" w:rsidRDefault="0051500F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CCDA" w14:textId="6CF90230" w:rsidR="0051500F" w:rsidRPr="0051500F" w:rsidRDefault="0051500F" w:rsidP="0051500F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3 735,00</w:t>
            </w:r>
          </w:p>
        </w:tc>
        <w:tc>
          <w:tcPr>
            <w:tcW w:w="1134" w:type="dxa"/>
            <w:vMerge w:val="restart"/>
          </w:tcPr>
          <w:p w14:paraId="16E78B15" w14:textId="2F51624E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  <w:vMerge w:val="restart"/>
          </w:tcPr>
          <w:p w14:paraId="14C12B6A" w14:textId="77777777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  <w:p w14:paraId="4BCF6DD5" w14:textId="0E6451F2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FB56FF9" w14:textId="058CC3DA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113">
              <w:rPr>
                <w:rFonts w:ascii="Times New Roman" w:hAnsi="Times New Roman" w:cs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276" w:type="dxa"/>
            <w:vMerge w:val="restart"/>
          </w:tcPr>
          <w:p w14:paraId="1E959D5E" w14:textId="3779E4BD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Сумма закупки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превышает 300 000 рублей ПМР. </w:t>
            </w:r>
          </w:p>
        </w:tc>
        <w:tc>
          <w:tcPr>
            <w:tcW w:w="1417" w:type="dxa"/>
            <w:vMerge w:val="restart"/>
          </w:tcPr>
          <w:p w14:paraId="6CC2E701" w14:textId="77777777" w:rsidR="0051500F" w:rsidRPr="00404A70" w:rsidRDefault="0051500F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1500F" w:rsidRPr="00024B5C" w14:paraId="32B5F085" w14:textId="77777777" w:rsidTr="000468F8">
        <w:trPr>
          <w:trHeight w:val="982"/>
        </w:trPr>
        <w:tc>
          <w:tcPr>
            <w:tcW w:w="709" w:type="dxa"/>
            <w:vMerge/>
          </w:tcPr>
          <w:p w14:paraId="3FB70474" w14:textId="77777777" w:rsidR="0051500F" w:rsidRPr="00404A70" w:rsidRDefault="0051500F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6B329DFF" w14:textId="77777777" w:rsidR="0051500F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FE420E6" w14:textId="77777777" w:rsidR="0051500F" w:rsidRPr="00A164CB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C257" w14:textId="7AC5D8B0" w:rsidR="0051500F" w:rsidRPr="0051500F" w:rsidRDefault="0051500F" w:rsidP="0051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стиральный автомат 400 г.</w:t>
            </w:r>
          </w:p>
        </w:tc>
        <w:tc>
          <w:tcPr>
            <w:tcW w:w="1417" w:type="dxa"/>
          </w:tcPr>
          <w:p w14:paraId="40025295" w14:textId="61CA680C" w:rsidR="0051500F" w:rsidRPr="000A26D9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3426E2D7" w14:textId="77777777" w:rsidR="0051500F" w:rsidRPr="00024B5C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2D91B3C" w14:textId="293DB64B" w:rsidR="0051500F" w:rsidRDefault="0051500F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0A26D9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B16C" w14:textId="49E1A903" w:rsidR="0051500F" w:rsidRPr="0051500F" w:rsidRDefault="0051500F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7A44" w14:textId="52D7FA41" w:rsidR="0051500F" w:rsidRPr="0051500F" w:rsidRDefault="0051500F" w:rsidP="005150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1 920,00</w:t>
            </w:r>
          </w:p>
        </w:tc>
        <w:tc>
          <w:tcPr>
            <w:tcW w:w="1134" w:type="dxa"/>
            <w:vMerge/>
          </w:tcPr>
          <w:p w14:paraId="4FBC4A42" w14:textId="77777777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579B1BA" w14:textId="68DD8195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8A3E7B1" w14:textId="77777777" w:rsidR="0051500F" w:rsidRPr="00334113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FC30D7" w14:textId="77777777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FEA8326" w14:textId="77777777" w:rsidR="0051500F" w:rsidRPr="00404A70" w:rsidRDefault="0051500F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1500F" w:rsidRPr="00024B5C" w14:paraId="3E65197B" w14:textId="77777777" w:rsidTr="000468F8">
        <w:trPr>
          <w:trHeight w:val="1114"/>
        </w:trPr>
        <w:tc>
          <w:tcPr>
            <w:tcW w:w="709" w:type="dxa"/>
            <w:vMerge/>
          </w:tcPr>
          <w:p w14:paraId="4A11E4DF" w14:textId="77777777" w:rsidR="0051500F" w:rsidRPr="00404A70" w:rsidRDefault="0051500F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2B861BED" w14:textId="77777777" w:rsidR="0051500F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2EA0F90" w14:textId="77777777" w:rsidR="0051500F" w:rsidRPr="00A164CB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F78D" w14:textId="1316DD76" w:rsidR="0051500F" w:rsidRPr="0051500F" w:rsidRDefault="0051500F" w:rsidP="0051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Моющее средство жидкое для посуды 500 мл.</w:t>
            </w:r>
          </w:p>
        </w:tc>
        <w:tc>
          <w:tcPr>
            <w:tcW w:w="1417" w:type="dxa"/>
          </w:tcPr>
          <w:p w14:paraId="2E1CE02C" w14:textId="6E4DA333" w:rsidR="0051500F" w:rsidRPr="000A26D9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24D0CCE1" w14:textId="77777777" w:rsidR="0051500F" w:rsidRPr="00024B5C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950A5DB" w14:textId="1B31485E" w:rsidR="0051500F" w:rsidRDefault="0051500F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C5C3" w14:textId="1BC12351" w:rsidR="0051500F" w:rsidRPr="0051500F" w:rsidRDefault="0051500F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7F6A" w14:textId="54CAD751" w:rsidR="0051500F" w:rsidRPr="0051500F" w:rsidRDefault="0051500F" w:rsidP="005150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4 500,00</w:t>
            </w:r>
          </w:p>
        </w:tc>
        <w:tc>
          <w:tcPr>
            <w:tcW w:w="1134" w:type="dxa"/>
            <w:vMerge/>
          </w:tcPr>
          <w:p w14:paraId="69A6DA79" w14:textId="581494A9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1185369" w14:textId="4CFFDA3E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D44BBDC" w14:textId="77777777" w:rsidR="0051500F" w:rsidRPr="00334113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E7C329" w14:textId="77777777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636C660" w14:textId="77777777" w:rsidR="0051500F" w:rsidRPr="00404A70" w:rsidRDefault="0051500F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1500F" w:rsidRPr="00024B5C" w14:paraId="222D70A1" w14:textId="77777777" w:rsidTr="000468F8">
        <w:trPr>
          <w:trHeight w:val="964"/>
        </w:trPr>
        <w:tc>
          <w:tcPr>
            <w:tcW w:w="709" w:type="dxa"/>
            <w:vMerge/>
          </w:tcPr>
          <w:p w14:paraId="35AD6EA6" w14:textId="77777777" w:rsidR="0051500F" w:rsidRPr="00404A70" w:rsidRDefault="0051500F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597AB6BC" w14:textId="77777777" w:rsidR="0051500F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3C141BB" w14:textId="77777777" w:rsidR="0051500F" w:rsidRPr="00A164CB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914E" w14:textId="6F3AC5B7" w:rsidR="0051500F" w:rsidRPr="0051500F" w:rsidRDefault="0051500F" w:rsidP="0051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«Санекс» 750 мл.</w:t>
            </w:r>
          </w:p>
        </w:tc>
        <w:tc>
          <w:tcPr>
            <w:tcW w:w="1417" w:type="dxa"/>
          </w:tcPr>
          <w:p w14:paraId="7BEA262A" w14:textId="0AED8B07" w:rsidR="0051500F" w:rsidRPr="000A26D9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60C70860" w14:textId="77777777" w:rsidR="0051500F" w:rsidRPr="00024B5C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E99331A" w14:textId="17AD7DA8" w:rsidR="0051500F" w:rsidRDefault="0051500F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3952" w14:textId="225A9E3F" w:rsidR="0051500F" w:rsidRPr="0051500F" w:rsidRDefault="0051500F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E691" w14:textId="66AB0F61" w:rsidR="0051500F" w:rsidRPr="0051500F" w:rsidRDefault="0051500F" w:rsidP="005150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5 152,00</w:t>
            </w:r>
          </w:p>
        </w:tc>
        <w:tc>
          <w:tcPr>
            <w:tcW w:w="1134" w:type="dxa"/>
            <w:vMerge/>
          </w:tcPr>
          <w:p w14:paraId="53EB121B" w14:textId="6F56F06A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C226FF2" w14:textId="586DBEB9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02D8475" w14:textId="77777777" w:rsidR="0051500F" w:rsidRPr="00334113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3F6BEB" w14:textId="77777777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51C1A66" w14:textId="77777777" w:rsidR="0051500F" w:rsidRPr="00404A70" w:rsidRDefault="0051500F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1500F" w:rsidRPr="00024B5C" w14:paraId="10EE9AF4" w14:textId="77777777" w:rsidTr="000468F8">
        <w:trPr>
          <w:trHeight w:val="690"/>
        </w:trPr>
        <w:tc>
          <w:tcPr>
            <w:tcW w:w="709" w:type="dxa"/>
            <w:vMerge/>
          </w:tcPr>
          <w:p w14:paraId="19CAB0C2" w14:textId="77777777" w:rsidR="0051500F" w:rsidRPr="00404A70" w:rsidRDefault="0051500F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0FEBB4FB" w14:textId="77777777" w:rsidR="0051500F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08AC4FE" w14:textId="77777777" w:rsidR="0051500F" w:rsidRPr="00A164CB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2CE0" w14:textId="3CBFF31E" w:rsidR="0051500F" w:rsidRPr="0051500F" w:rsidRDefault="0051500F" w:rsidP="0051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Бинго гель</w:t>
            </w:r>
          </w:p>
        </w:tc>
        <w:tc>
          <w:tcPr>
            <w:tcW w:w="1417" w:type="dxa"/>
          </w:tcPr>
          <w:p w14:paraId="092A56BC" w14:textId="22151B58" w:rsidR="0051500F" w:rsidRPr="000A26D9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384E171B" w14:textId="77777777" w:rsidR="0051500F" w:rsidRPr="00024B5C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6D9321D" w14:textId="641021F2" w:rsidR="0051500F" w:rsidRDefault="0051500F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4B10" w14:textId="7F8E8954" w:rsidR="0051500F" w:rsidRPr="0051500F" w:rsidRDefault="0051500F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9E6C" w14:textId="2104762A" w:rsidR="0051500F" w:rsidRPr="0051500F" w:rsidRDefault="0051500F" w:rsidP="005150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134" w:type="dxa"/>
            <w:vMerge/>
          </w:tcPr>
          <w:p w14:paraId="63EA6794" w14:textId="4A12A9C8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2948A82" w14:textId="4CC89E00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926CBB" w14:textId="77777777" w:rsidR="0051500F" w:rsidRPr="00334113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61EAB3" w14:textId="77777777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2758150" w14:textId="77777777" w:rsidR="0051500F" w:rsidRPr="00404A70" w:rsidRDefault="0051500F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1500F" w:rsidRPr="00024B5C" w14:paraId="548B7FDD" w14:textId="77777777" w:rsidTr="000468F8">
        <w:trPr>
          <w:trHeight w:val="1004"/>
        </w:trPr>
        <w:tc>
          <w:tcPr>
            <w:tcW w:w="709" w:type="dxa"/>
            <w:vMerge/>
          </w:tcPr>
          <w:p w14:paraId="70C86FDE" w14:textId="77777777" w:rsidR="0051500F" w:rsidRPr="00404A70" w:rsidRDefault="0051500F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5478954D" w14:textId="77777777" w:rsidR="0051500F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1049C57" w14:textId="77777777" w:rsidR="0051500F" w:rsidRPr="00A164CB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88A1" w14:textId="2ADEA6A2" w:rsidR="0051500F" w:rsidRPr="0051500F" w:rsidRDefault="0051500F" w:rsidP="0051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для унитаза 1000 мл.</w:t>
            </w:r>
          </w:p>
        </w:tc>
        <w:tc>
          <w:tcPr>
            <w:tcW w:w="1417" w:type="dxa"/>
          </w:tcPr>
          <w:p w14:paraId="11FC45DC" w14:textId="4BA3C3F3" w:rsidR="0051500F" w:rsidRPr="000A26D9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1610B356" w14:textId="77777777" w:rsidR="0051500F" w:rsidRPr="00024B5C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9BC9661" w14:textId="16B2FB9D" w:rsidR="0051500F" w:rsidRDefault="0051500F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BA30" w14:textId="5A6FE073" w:rsidR="0051500F" w:rsidRPr="0051500F" w:rsidRDefault="0051500F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B10E" w14:textId="09279302" w:rsidR="0051500F" w:rsidRPr="0051500F" w:rsidRDefault="0051500F" w:rsidP="005150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3 682,80</w:t>
            </w:r>
          </w:p>
        </w:tc>
        <w:tc>
          <w:tcPr>
            <w:tcW w:w="1134" w:type="dxa"/>
            <w:vMerge/>
          </w:tcPr>
          <w:p w14:paraId="0D855C67" w14:textId="571668D7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03687A0" w14:textId="3D7A681E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FDE568" w14:textId="77777777" w:rsidR="0051500F" w:rsidRPr="00334113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556B047" w14:textId="77777777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9B58A67" w14:textId="77777777" w:rsidR="0051500F" w:rsidRPr="00404A70" w:rsidRDefault="0051500F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1500F" w:rsidRPr="00024B5C" w14:paraId="2BFFB57E" w14:textId="77777777" w:rsidTr="000468F8">
        <w:trPr>
          <w:trHeight w:val="973"/>
        </w:trPr>
        <w:tc>
          <w:tcPr>
            <w:tcW w:w="709" w:type="dxa"/>
            <w:vMerge/>
          </w:tcPr>
          <w:p w14:paraId="13BD1B9F" w14:textId="77777777" w:rsidR="0051500F" w:rsidRPr="00404A70" w:rsidRDefault="0051500F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58D96E97" w14:textId="77777777" w:rsidR="0051500F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87469CE" w14:textId="77777777" w:rsidR="0051500F" w:rsidRPr="00A164CB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BA3D" w14:textId="3AAB5B6F" w:rsidR="0051500F" w:rsidRPr="0051500F" w:rsidRDefault="0051500F" w:rsidP="0051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(порошок) 500 г.</w:t>
            </w:r>
          </w:p>
        </w:tc>
        <w:tc>
          <w:tcPr>
            <w:tcW w:w="1417" w:type="dxa"/>
          </w:tcPr>
          <w:p w14:paraId="7DF464B0" w14:textId="16771E98" w:rsidR="0051500F" w:rsidRPr="000A26D9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23C7AC6D" w14:textId="77777777" w:rsidR="0051500F" w:rsidRPr="00024B5C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E2E8812" w14:textId="76C414FD" w:rsidR="0051500F" w:rsidRDefault="0051500F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F667" w14:textId="27F68E19" w:rsidR="0051500F" w:rsidRPr="0051500F" w:rsidRDefault="0051500F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9B6B" w14:textId="73529172" w:rsidR="0051500F" w:rsidRPr="0051500F" w:rsidRDefault="0051500F" w:rsidP="005150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3 200,00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7BA23514" w14:textId="528D5840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14:paraId="18DB3EF9" w14:textId="6CCEE680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E0B8FEE" w14:textId="77777777" w:rsidR="0051500F" w:rsidRPr="00334113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9D5D27" w14:textId="77777777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0C0B63C8" w14:textId="77777777" w:rsidR="0051500F" w:rsidRPr="00404A70" w:rsidRDefault="0051500F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1500F" w:rsidRPr="00024B5C" w14:paraId="5691DEFE" w14:textId="77777777" w:rsidTr="000468F8">
        <w:trPr>
          <w:trHeight w:val="25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A6F4DA5" w14:textId="77777777" w:rsidR="0051500F" w:rsidRPr="00404A70" w:rsidRDefault="0051500F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B0290FA" w14:textId="77777777" w:rsidR="0051500F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C809F17" w14:textId="77777777" w:rsidR="0051500F" w:rsidRPr="00A164CB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E7C9" w14:textId="5ADF8F35" w:rsidR="0051500F" w:rsidRPr="0051500F" w:rsidRDefault="0051500F" w:rsidP="0051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Белизна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BFC6DC" w14:textId="354016E4" w:rsidR="0051500F" w:rsidRPr="000A26D9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43CD2A4" w14:textId="77777777" w:rsidR="0051500F" w:rsidRPr="00024B5C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5C69CCEC" w14:textId="664CBEF4" w:rsidR="0051500F" w:rsidRDefault="0051500F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5093" w14:textId="3AC683DF" w:rsidR="0051500F" w:rsidRPr="0051500F" w:rsidRDefault="0051500F" w:rsidP="00515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0540" w14:textId="19E0724B" w:rsidR="0051500F" w:rsidRPr="0051500F" w:rsidRDefault="0051500F" w:rsidP="005150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5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43,80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14:paraId="7BD526A9" w14:textId="16AF36BB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</w:tcPr>
          <w:p w14:paraId="3B392D5D" w14:textId="561BC6F0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B8E1F08" w14:textId="77777777" w:rsidR="0051500F" w:rsidRPr="00334113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6492C01" w14:textId="77777777" w:rsidR="0051500F" w:rsidRPr="003C166D" w:rsidRDefault="0051500F" w:rsidP="00515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14:paraId="302A01C0" w14:textId="77777777" w:rsidR="0051500F" w:rsidRPr="00404A70" w:rsidRDefault="0051500F" w:rsidP="005150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1F75DDCD" w14:textId="77777777" w:rsidR="005C34F6" w:rsidRDefault="005C34F6" w:rsidP="00984B7F">
      <w:pPr>
        <w:rPr>
          <w:rFonts w:ascii="Times New Roman" w:hAnsi="Times New Roman" w:cs="Times New Roman"/>
          <w:sz w:val="24"/>
          <w:szCs w:val="24"/>
        </w:rPr>
      </w:pPr>
    </w:p>
    <w:sectPr w:rsidR="005C34F6" w:rsidSect="00633A02">
      <w:pgSz w:w="16838" w:h="11906" w:orient="landscape"/>
      <w:pgMar w:top="709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80C4" w14:textId="77777777" w:rsidR="006648E1" w:rsidRDefault="006648E1" w:rsidP="00364DAF">
      <w:pPr>
        <w:spacing w:after="0" w:line="240" w:lineRule="auto"/>
      </w:pPr>
      <w:r>
        <w:separator/>
      </w:r>
    </w:p>
  </w:endnote>
  <w:endnote w:type="continuationSeparator" w:id="0">
    <w:p w14:paraId="7F72EADB" w14:textId="77777777" w:rsidR="006648E1" w:rsidRDefault="006648E1" w:rsidP="0036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C050" w14:textId="77777777" w:rsidR="006648E1" w:rsidRDefault="006648E1" w:rsidP="00364DAF">
      <w:pPr>
        <w:spacing w:after="0" w:line="240" w:lineRule="auto"/>
      </w:pPr>
      <w:r>
        <w:separator/>
      </w:r>
    </w:p>
  </w:footnote>
  <w:footnote w:type="continuationSeparator" w:id="0">
    <w:p w14:paraId="6617D9D1" w14:textId="77777777" w:rsidR="006648E1" w:rsidRDefault="006648E1" w:rsidP="0036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6202"/>
    <w:multiLevelType w:val="hybridMultilevel"/>
    <w:tmpl w:val="66F6753E"/>
    <w:lvl w:ilvl="0" w:tplc="ADAC0CE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B6196"/>
    <w:multiLevelType w:val="hybridMultilevel"/>
    <w:tmpl w:val="DFB25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640C"/>
    <w:multiLevelType w:val="hybridMultilevel"/>
    <w:tmpl w:val="B6FA3FDC"/>
    <w:lvl w:ilvl="0" w:tplc="1AD4791A">
      <w:start w:val="1"/>
      <w:numFmt w:val="russianLower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4A43"/>
    <w:multiLevelType w:val="multilevel"/>
    <w:tmpl w:val="57D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B06"/>
    <w:multiLevelType w:val="hybridMultilevel"/>
    <w:tmpl w:val="23A6E14E"/>
    <w:lvl w:ilvl="0" w:tplc="C0A4041A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F0935"/>
    <w:multiLevelType w:val="hybridMultilevel"/>
    <w:tmpl w:val="E08C1FB2"/>
    <w:lvl w:ilvl="0" w:tplc="C8969D0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782039"/>
    <w:multiLevelType w:val="hybridMultilevel"/>
    <w:tmpl w:val="D2EEA184"/>
    <w:lvl w:ilvl="0" w:tplc="495CB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38F7"/>
    <w:multiLevelType w:val="hybridMultilevel"/>
    <w:tmpl w:val="51966D3A"/>
    <w:lvl w:ilvl="0" w:tplc="C8969D00">
      <w:start w:val="1"/>
      <w:numFmt w:val="russianLower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 w15:restartNumberingAfterBreak="0">
    <w:nsid w:val="34196E2E"/>
    <w:multiLevelType w:val="hybridMultilevel"/>
    <w:tmpl w:val="5D1EC67A"/>
    <w:lvl w:ilvl="0" w:tplc="62304C3E">
      <w:start w:val="2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E2546"/>
    <w:multiLevelType w:val="hybridMultilevel"/>
    <w:tmpl w:val="CA522EE8"/>
    <w:lvl w:ilvl="0" w:tplc="4E48964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616A3C"/>
    <w:multiLevelType w:val="hybridMultilevel"/>
    <w:tmpl w:val="0CD6AE3C"/>
    <w:lvl w:ilvl="0" w:tplc="CAF47D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D31C4F"/>
    <w:multiLevelType w:val="hybridMultilevel"/>
    <w:tmpl w:val="0CD6AE3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A94C62"/>
    <w:multiLevelType w:val="singleLevel"/>
    <w:tmpl w:val="44783692"/>
    <w:lvl w:ilvl="0">
      <w:start w:val="2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3DC0F97"/>
    <w:multiLevelType w:val="hybridMultilevel"/>
    <w:tmpl w:val="6784999E"/>
    <w:lvl w:ilvl="0" w:tplc="1E5E4914">
      <w:start w:val="1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51F98"/>
    <w:multiLevelType w:val="hybridMultilevel"/>
    <w:tmpl w:val="73866B9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96B40C1"/>
    <w:multiLevelType w:val="hybridMultilevel"/>
    <w:tmpl w:val="E4E859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7AE023B7"/>
    <w:multiLevelType w:val="hybridMultilevel"/>
    <w:tmpl w:val="C70A84E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7EE97855"/>
    <w:multiLevelType w:val="hybridMultilevel"/>
    <w:tmpl w:val="6C0462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10"/>
  </w:num>
  <w:num w:numId="8">
    <w:abstractNumId w:val="17"/>
  </w:num>
  <w:num w:numId="9">
    <w:abstractNumId w:val="15"/>
  </w:num>
  <w:num w:numId="10">
    <w:abstractNumId w:val="16"/>
  </w:num>
  <w:num w:numId="11">
    <w:abstractNumId w:val="8"/>
  </w:num>
  <w:num w:numId="12">
    <w:abstractNumId w:val="18"/>
  </w:num>
  <w:num w:numId="13">
    <w:abstractNumId w:val="4"/>
  </w:num>
  <w:num w:numId="14">
    <w:abstractNumId w:val="6"/>
  </w:num>
  <w:num w:numId="15">
    <w:abstractNumId w:val="5"/>
  </w:num>
  <w:num w:numId="16">
    <w:abstractNumId w:val="12"/>
  </w:num>
  <w:num w:numId="17">
    <w:abstractNumId w:val="14"/>
  </w:num>
  <w:num w:numId="18">
    <w:abstractNumId w:val="1"/>
  </w:num>
  <w:num w:numId="19">
    <w:abstractNumId w:val="1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59"/>
    <w:rsid w:val="0000093D"/>
    <w:rsid w:val="00010D4D"/>
    <w:rsid w:val="000118E0"/>
    <w:rsid w:val="00022EE1"/>
    <w:rsid w:val="00024B5C"/>
    <w:rsid w:val="000400AB"/>
    <w:rsid w:val="000468F8"/>
    <w:rsid w:val="00056FF5"/>
    <w:rsid w:val="000710C0"/>
    <w:rsid w:val="000730D9"/>
    <w:rsid w:val="0007499D"/>
    <w:rsid w:val="00081A1E"/>
    <w:rsid w:val="000843C9"/>
    <w:rsid w:val="0009125D"/>
    <w:rsid w:val="00095469"/>
    <w:rsid w:val="000A26D9"/>
    <w:rsid w:val="000A3C27"/>
    <w:rsid w:val="000B3131"/>
    <w:rsid w:val="000C5D79"/>
    <w:rsid w:val="000E0624"/>
    <w:rsid w:val="000E0FFD"/>
    <w:rsid w:val="000E7045"/>
    <w:rsid w:val="000E71D0"/>
    <w:rsid w:val="000F3367"/>
    <w:rsid w:val="000F4436"/>
    <w:rsid w:val="00100AA1"/>
    <w:rsid w:val="00101B7E"/>
    <w:rsid w:val="00152A67"/>
    <w:rsid w:val="00156944"/>
    <w:rsid w:val="00162AC5"/>
    <w:rsid w:val="0016580D"/>
    <w:rsid w:val="00170D08"/>
    <w:rsid w:val="001752DA"/>
    <w:rsid w:val="0017773A"/>
    <w:rsid w:val="00180808"/>
    <w:rsid w:val="00182E22"/>
    <w:rsid w:val="00197400"/>
    <w:rsid w:val="001A605B"/>
    <w:rsid w:val="001B3EC4"/>
    <w:rsid w:val="001E686A"/>
    <w:rsid w:val="001F01ED"/>
    <w:rsid w:val="001F0F5C"/>
    <w:rsid w:val="001F6D76"/>
    <w:rsid w:val="001F75E5"/>
    <w:rsid w:val="001F7A69"/>
    <w:rsid w:val="00204C08"/>
    <w:rsid w:val="00212859"/>
    <w:rsid w:val="002143E2"/>
    <w:rsid w:val="0021535D"/>
    <w:rsid w:val="0021796D"/>
    <w:rsid w:val="00220E41"/>
    <w:rsid w:val="002261EC"/>
    <w:rsid w:val="00226824"/>
    <w:rsid w:val="002279EE"/>
    <w:rsid w:val="00244866"/>
    <w:rsid w:val="00244D9A"/>
    <w:rsid w:val="00255381"/>
    <w:rsid w:val="00263AB5"/>
    <w:rsid w:val="00267ABA"/>
    <w:rsid w:val="00273B76"/>
    <w:rsid w:val="00275462"/>
    <w:rsid w:val="002810D4"/>
    <w:rsid w:val="002836D7"/>
    <w:rsid w:val="002838F7"/>
    <w:rsid w:val="002872E7"/>
    <w:rsid w:val="00296073"/>
    <w:rsid w:val="002A1E5F"/>
    <w:rsid w:val="002A4F1B"/>
    <w:rsid w:val="002A5C77"/>
    <w:rsid w:val="002B7EEC"/>
    <w:rsid w:val="002D0124"/>
    <w:rsid w:val="002F0746"/>
    <w:rsid w:val="0030106A"/>
    <w:rsid w:val="00310C5C"/>
    <w:rsid w:val="00321CC1"/>
    <w:rsid w:val="00334113"/>
    <w:rsid w:val="003345D9"/>
    <w:rsid w:val="003354F6"/>
    <w:rsid w:val="00344249"/>
    <w:rsid w:val="00360CE3"/>
    <w:rsid w:val="00364DAF"/>
    <w:rsid w:val="00374FAC"/>
    <w:rsid w:val="00382131"/>
    <w:rsid w:val="00385978"/>
    <w:rsid w:val="00390B19"/>
    <w:rsid w:val="00391F4A"/>
    <w:rsid w:val="003B1BF9"/>
    <w:rsid w:val="003B2C3F"/>
    <w:rsid w:val="003C166D"/>
    <w:rsid w:val="003D2E2D"/>
    <w:rsid w:val="003D44E7"/>
    <w:rsid w:val="003E5C8A"/>
    <w:rsid w:val="00404A70"/>
    <w:rsid w:val="0041214E"/>
    <w:rsid w:val="00412C03"/>
    <w:rsid w:val="00417D11"/>
    <w:rsid w:val="00433244"/>
    <w:rsid w:val="00434F88"/>
    <w:rsid w:val="00451FA9"/>
    <w:rsid w:val="00472BE4"/>
    <w:rsid w:val="00476AA9"/>
    <w:rsid w:val="0047755F"/>
    <w:rsid w:val="00490871"/>
    <w:rsid w:val="004A3ABE"/>
    <w:rsid w:val="004B50D0"/>
    <w:rsid w:val="004C078A"/>
    <w:rsid w:val="004E7903"/>
    <w:rsid w:val="004F0932"/>
    <w:rsid w:val="004F7F00"/>
    <w:rsid w:val="00514482"/>
    <w:rsid w:val="0051500F"/>
    <w:rsid w:val="00515E79"/>
    <w:rsid w:val="005235EB"/>
    <w:rsid w:val="00540D9F"/>
    <w:rsid w:val="00542E33"/>
    <w:rsid w:val="0056326B"/>
    <w:rsid w:val="005637D2"/>
    <w:rsid w:val="005729B3"/>
    <w:rsid w:val="00577222"/>
    <w:rsid w:val="00584B58"/>
    <w:rsid w:val="005855F3"/>
    <w:rsid w:val="00587796"/>
    <w:rsid w:val="005970EC"/>
    <w:rsid w:val="005C34F6"/>
    <w:rsid w:val="005C6A8F"/>
    <w:rsid w:val="005E469C"/>
    <w:rsid w:val="005E552F"/>
    <w:rsid w:val="005F55CE"/>
    <w:rsid w:val="00600044"/>
    <w:rsid w:val="00600575"/>
    <w:rsid w:val="0060093B"/>
    <w:rsid w:val="00604A0B"/>
    <w:rsid w:val="00607BF8"/>
    <w:rsid w:val="00610BC9"/>
    <w:rsid w:val="0063178A"/>
    <w:rsid w:val="00632037"/>
    <w:rsid w:val="00633A02"/>
    <w:rsid w:val="00636950"/>
    <w:rsid w:val="006517A5"/>
    <w:rsid w:val="0066020F"/>
    <w:rsid w:val="006648E1"/>
    <w:rsid w:val="00675E9B"/>
    <w:rsid w:val="006766EE"/>
    <w:rsid w:val="00685C81"/>
    <w:rsid w:val="00692255"/>
    <w:rsid w:val="006B2E36"/>
    <w:rsid w:val="006B7428"/>
    <w:rsid w:val="006C0B77"/>
    <w:rsid w:val="006D230B"/>
    <w:rsid w:val="006D25A0"/>
    <w:rsid w:val="006D5684"/>
    <w:rsid w:val="006E7D19"/>
    <w:rsid w:val="006F1D89"/>
    <w:rsid w:val="006F203B"/>
    <w:rsid w:val="00705446"/>
    <w:rsid w:val="00713A10"/>
    <w:rsid w:val="0072208E"/>
    <w:rsid w:val="00722DCE"/>
    <w:rsid w:val="007313C7"/>
    <w:rsid w:val="00732260"/>
    <w:rsid w:val="00771E54"/>
    <w:rsid w:val="00776803"/>
    <w:rsid w:val="00782926"/>
    <w:rsid w:val="007916DC"/>
    <w:rsid w:val="007B088F"/>
    <w:rsid w:val="007B582E"/>
    <w:rsid w:val="007B6B11"/>
    <w:rsid w:val="007C5CF3"/>
    <w:rsid w:val="007D48DB"/>
    <w:rsid w:val="007D70CE"/>
    <w:rsid w:val="007F009C"/>
    <w:rsid w:val="007F28F3"/>
    <w:rsid w:val="007F57FF"/>
    <w:rsid w:val="0080350C"/>
    <w:rsid w:val="0081030F"/>
    <w:rsid w:val="00812034"/>
    <w:rsid w:val="008139AF"/>
    <w:rsid w:val="008242FF"/>
    <w:rsid w:val="00830509"/>
    <w:rsid w:val="00833181"/>
    <w:rsid w:val="00841287"/>
    <w:rsid w:val="00841E93"/>
    <w:rsid w:val="00846C0A"/>
    <w:rsid w:val="0085330C"/>
    <w:rsid w:val="00870751"/>
    <w:rsid w:val="00870DAB"/>
    <w:rsid w:val="008A401F"/>
    <w:rsid w:val="008B7D5B"/>
    <w:rsid w:val="008C303D"/>
    <w:rsid w:val="008C75F3"/>
    <w:rsid w:val="008D1B42"/>
    <w:rsid w:val="008D32F2"/>
    <w:rsid w:val="008D6643"/>
    <w:rsid w:val="008E56BF"/>
    <w:rsid w:val="008E7C0B"/>
    <w:rsid w:val="008F4E7A"/>
    <w:rsid w:val="00905557"/>
    <w:rsid w:val="00917871"/>
    <w:rsid w:val="00922C48"/>
    <w:rsid w:val="009439A2"/>
    <w:rsid w:val="00951265"/>
    <w:rsid w:val="00963865"/>
    <w:rsid w:val="00971CBF"/>
    <w:rsid w:val="00975D96"/>
    <w:rsid w:val="0097678F"/>
    <w:rsid w:val="00982FC7"/>
    <w:rsid w:val="00984B7F"/>
    <w:rsid w:val="0099377E"/>
    <w:rsid w:val="009A04D5"/>
    <w:rsid w:val="009B789F"/>
    <w:rsid w:val="009C0042"/>
    <w:rsid w:val="009C14FF"/>
    <w:rsid w:val="009E1A28"/>
    <w:rsid w:val="00A164CB"/>
    <w:rsid w:val="00A23D2F"/>
    <w:rsid w:val="00A3144C"/>
    <w:rsid w:val="00A340E4"/>
    <w:rsid w:val="00A34B18"/>
    <w:rsid w:val="00A36E99"/>
    <w:rsid w:val="00A4298E"/>
    <w:rsid w:val="00A52653"/>
    <w:rsid w:val="00A71B29"/>
    <w:rsid w:val="00A75849"/>
    <w:rsid w:val="00A75B67"/>
    <w:rsid w:val="00A847F0"/>
    <w:rsid w:val="00A86338"/>
    <w:rsid w:val="00A93871"/>
    <w:rsid w:val="00AA06B7"/>
    <w:rsid w:val="00AA1924"/>
    <w:rsid w:val="00AA44C0"/>
    <w:rsid w:val="00AA4EE1"/>
    <w:rsid w:val="00AA5BC0"/>
    <w:rsid w:val="00AB0C2F"/>
    <w:rsid w:val="00AB6BF1"/>
    <w:rsid w:val="00AC1DB2"/>
    <w:rsid w:val="00AC5353"/>
    <w:rsid w:val="00AC5867"/>
    <w:rsid w:val="00AC69A8"/>
    <w:rsid w:val="00AD039A"/>
    <w:rsid w:val="00AD2AF7"/>
    <w:rsid w:val="00AD2BCD"/>
    <w:rsid w:val="00AD3A36"/>
    <w:rsid w:val="00AD7029"/>
    <w:rsid w:val="00AE093F"/>
    <w:rsid w:val="00AE614E"/>
    <w:rsid w:val="00AF4E99"/>
    <w:rsid w:val="00AF5DE0"/>
    <w:rsid w:val="00B037DE"/>
    <w:rsid w:val="00B12D45"/>
    <w:rsid w:val="00B1305E"/>
    <w:rsid w:val="00B151F6"/>
    <w:rsid w:val="00B2017E"/>
    <w:rsid w:val="00B40E27"/>
    <w:rsid w:val="00B5683C"/>
    <w:rsid w:val="00B80AD5"/>
    <w:rsid w:val="00B84B6C"/>
    <w:rsid w:val="00B900A4"/>
    <w:rsid w:val="00B915B7"/>
    <w:rsid w:val="00B918C4"/>
    <w:rsid w:val="00BA0A15"/>
    <w:rsid w:val="00BA12C0"/>
    <w:rsid w:val="00BA19EB"/>
    <w:rsid w:val="00BB34A1"/>
    <w:rsid w:val="00BE0D0E"/>
    <w:rsid w:val="00BE3402"/>
    <w:rsid w:val="00BE56C2"/>
    <w:rsid w:val="00BF2AC5"/>
    <w:rsid w:val="00C01308"/>
    <w:rsid w:val="00C16F61"/>
    <w:rsid w:val="00C20541"/>
    <w:rsid w:val="00C212B8"/>
    <w:rsid w:val="00C27B9E"/>
    <w:rsid w:val="00C41C6E"/>
    <w:rsid w:val="00C45853"/>
    <w:rsid w:val="00C5238A"/>
    <w:rsid w:val="00C538BC"/>
    <w:rsid w:val="00C76461"/>
    <w:rsid w:val="00C81E51"/>
    <w:rsid w:val="00C8214A"/>
    <w:rsid w:val="00C914A1"/>
    <w:rsid w:val="00C95C6F"/>
    <w:rsid w:val="00CB74A4"/>
    <w:rsid w:val="00CC4C6B"/>
    <w:rsid w:val="00CD1EAE"/>
    <w:rsid w:val="00CD69DA"/>
    <w:rsid w:val="00D045AD"/>
    <w:rsid w:val="00D11888"/>
    <w:rsid w:val="00D12296"/>
    <w:rsid w:val="00D22C0A"/>
    <w:rsid w:val="00D2575E"/>
    <w:rsid w:val="00D37CE2"/>
    <w:rsid w:val="00D41842"/>
    <w:rsid w:val="00D50C31"/>
    <w:rsid w:val="00D5138B"/>
    <w:rsid w:val="00D60EF7"/>
    <w:rsid w:val="00D751B0"/>
    <w:rsid w:val="00D93696"/>
    <w:rsid w:val="00D97859"/>
    <w:rsid w:val="00DC0084"/>
    <w:rsid w:val="00DD0F37"/>
    <w:rsid w:val="00DF5DE2"/>
    <w:rsid w:val="00E04787"/>
    <w:rsid w:val="00E07F4F"/>
    <w:rsid w:val="00E14D16"/>
    <w:rsid w:val="00E1669E"/>
    <w:rsid w:val="00E33566"/>
    <w:rsid w:val="00E45439"/>
    <w:rsid w:val="00E5256E"/>
    <w:rsid w:val="00E5341A"/>
    <w:rsid w:val="00E57865"/>
    <w:rsid w:val="00E67535"/>
    <w:rsid w:val="00E807B7"/>
    <w:rsid w:val="00E96C22"/>
    <w:rsid w:val="00EA409C"/>
    <w:rsid w:val="00EA59DF"/>
    <w:rsid w:val="00EB5E3F"/>
    <w:rsid w:val="00ED75E8"/>
    <w:rsid w:val="00EE0F5F"/>
    <w:rsid w:val="00EE4070"/>
    <w:rsid w:val="00EE7C88"/>
    <w:rsid w:val="00F12C76"/>
    <w:rsid w:val="00F20079"/>
    <w:rsid w:val="00F26020"/>
    <w:rsid w:val="00F434FD"/>
    <w:rsid w:val="00F60386"/>
    <w:rsid w:val="00F80AB8"/>
    <w:rsid w:val="00F86B9A"/>
    <w:rsid w:val="00F9098E"/>
    <w:rsid w:val="00FB5F24"/>
    <w:rsid w:val="00FC1176"/>
    <w:rsid w:val="00FC3389"/>
    <w:rsid w:val="00FC48D7"/>
    <w:rsid w:val="00FC7DB6"/>
    <w:rsid w:val="00FD2297"/>
    <w:rsid w:val="00FE0EE5"/>
    <w:rsid w:val="00FE13DA"/>
    <w:rsid w:val="00FF15BE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9552"/>
  <w15:chartTrackingRefBased/>
  <w15:docId w15:val="{824542E1-0810-4896-BAAF-EE2968F6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E2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4FF"/>
    <w:rPr>
      <w:b/>
      <w:bCs/>
    </w:rPr>
  </w:style>
  <w:style w:type="table" w:styleId="a5">
    <w:name w:val="Table Grid"/>
    <w:basedOn w:val="a1"/>
    <w:uiPriority w:val="39"/>
    <w:rsid w:val="009C14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C14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14FF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4FF"/>
    <w:rPr>
      <w:kern w:val="0"/>
      <w14:ligatures w14:val="none"/>
    </w:rPr>
  </w:style>
  <w:style w:type="character" w:styleId="ab">
    <w:name w:val="Hyperlink"/>
    <w:basedOn w:val="a0"/>
    <w:uiPriority w:val="99"/>
    <w:unhideWhenUsed/>
    <w:rsid w:val="002872E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872E7"/>
    <w:rPr>
      <w:color w:val="605E5C"/>
      <w:shd w:val="clear" w:color="auto" w:fill="E1DFDD"/>
    </w:rPr>
  </w:style>
  <w:style w:type="paragraph" w:customStyle="1" w:styleId="1">
    <w:name w:val="Обычный (Интернет)1"/>
    <w:basedOn w:val="a"/>
    <w:rsid w:val="00C7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Другое_"/>
    <w:basedOn w:val="a0"/>
    <w:link w:val="ae"/>
    <w:rsid w:val="005E552F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5E552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Style12">
    <w:name w:val="Style12"/>
    <w:basedOn w:val="a"/>
    <w:rsid w:val="00675E9B"/>
    <w:pPr>
      <w:widowControl w:val="0"/>
      <w:autoSpaceDE w:val="0"/>
      <w:autoSpaceDN w:val="0"/>
      <w:adjustRightInd w:val="0"/>
      <w:spacing w:before="238" w:after="0" w:line="25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675E9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z@sp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5240</Words>
  <Characters>29868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77784228</cp:lastModifiedBy>
  <cp:revision>71</cp:revision>
  <cp:lastPrinted>2025-04-04T06:35:00Z</cp:lastPrinted>
  <dcterms:created xsi:type="dcterms:W3CDTF">2024-11-22T15:19:00Z</dcterms:created>
  <dcterms:modified xsi:type="dcterms:W3CDTF">2025-07-01T13:26:00Z</dcterms:modified>
</cp:coreProperties>
</file>